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auto"/>
          <w:sz w:val="28"/>
        </w:rPr>
      </w:pPr>
      <w:bookmarkStart w:id="103" w:name="_GoBack"/>
    </w:p>
    <w:tbl>
      <w:tblPr>
        <w:tblStyle w:val="7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  <w:r>
              <w:rPr>
                <w:rFonts w:ascii="Times New Roman" w:hAnsi="Times New Roman" w:eastAsia="楷体_GB2312" w:cs="Times New Roman"/>
                <w:color w:val="auto"/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  <w:r>
              <w:rPr>
                <w:rFonts w:ascii="Times New Roman" w:hAnsi="Times New Roman" w:eastAsia="楷体_GB2312" w:cs="Times New Roman"/>
                <w:color w:val="auto"/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hint="eastAsia" w:ascii="Times New Roman" w:hAnsi="Times New Roman" w:eastAsia="黑体" w:cs="Times New Roman"/>
          <w:b/>
          <w:color w:val="auto"/>
          <w:sz w:val="44"/>
        </w:rPr>
        <w:t>国家级实验教学示范中心年度报告</w:t>
      </w: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ascii="Times New Roman" w:hAnsi="Times New Roman" w:eastAsia="楷体_GB2312" w:cs="Times New Roman"/>
          <w:color w:val="auto"/>
          <w:sz w:val="28"/>
        </w:rPr>
        <w:t>（20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21</w:t>
      </w:r>
      <w:r>
        <w:rPr>
          <w:rFonts w:ascii="Times New Roman" w:hAnsi="Times New Roman" w:eastAsia="楷体_GB2312" w:cs="Times New Roman"/>
          <w:color w:val="auto"/>
          <w:sz w:val="28"/>
        </w:rPr>
        <w:t>年1月</w:t>
      </w:r>
      <w:r>
        <w:rPr>
          <w:rFonts w:hint="eastAsia" w:ascii="Times New Roman" w:hAnsi="Times New Roman" w:eastAsia="楷体_GB2312" w:cs="Times New Roman"/>
          <w:color w:val="auto"/>
          <w:sz w:val="28"/>
        </w:rPr>
        <w:t>1日</w:t>
      </w:r>
      <w:r>
        <w:rPr>
          <w:rFonts w:ascii="Times New Roman" w:hAnsi="Times New Roman" w:eastAsia="楷体_GB2312" w:cs="Times New Roman"/>
          <w:color w:val="auto"/>
          <w:sz w:val="28"/>
        </w:rPr>
        <w:t>——20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21</w:t>
      </w:r>
      <w:r>
        <w:rPr>
          <w:rFonts w:ascii="Times New Roman" w:hAnsi="Times New Roman" w:eastAsia="楷体_GB2312" w:cs="Times New Roman"/>
          <w:color w:val="auto"/>
          <w:sz w:val="28"/>
        </w:rPr>
        <w:t>年12月</w:t>
      </w:r>
      <w:r>
        <w:rPr>
          <w:rFonts w:hint="eastAsia" w:ascii="Times New Roman" w:hAnsi="Times New Roman" w:eastAsia="楷体_GB2312" w:cs="Times New Roman"/>
          <w:color w:val="auto"/>
          <w:sz w:val="28"/>
        </w:rPr>
        <w:t>31日</w:t>
      </w:r>
      <w:r>
        <w:rPr>
          <w:rFonts w:ascii="Times New Roman" w:hAnsi="Times New Roman" w:eastAsia="楷体_GB2312" w:cs="Times New Roman"/>
          <w:color w:val="auto"/>
          <w:sz w:val="28"/>
        </w:rPr>
        <w:t>）</w:t>
      </w:r>
    </w:p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rPr>
          <w:rFonts w:ascii="Times New Roman" w:hAnsi="Times New Roman" w:eastAsia="楷体_GB2312" w:cs="Times New Roman"/>
          <w:b/>
          <w:color w:val="auto"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中心名称：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中心主任：</w:t>
      </w:r>
    </w:p>
    <w:p>
      <w:pPr>
        <w:spacing w:before="120" w:after="120" w:line="440" w:lineRule="exact"/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中心联系人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联系电话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所在学校名称：</w:t>
      </w:r>
    </w:p>
    <w:p>
      <w:pPr>
        <w:spacing w:before="120" w:after="120" w:line="440" w:lineRule="exact"/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所在学校联系人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联系电话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：</w:t>
      </w: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XXXX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年 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 月 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 日填报</w:t>
      </w:r>
    </w:p>
    <w:p>
      <w:pPr>
        <w:widowControl/>
        <w:jc w:val="center"/>
        <w:rPr>
          <w:rFonts w:ascii="仿宋_GB2312" w:eastAsia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（限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000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字以内）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一、人才培养工作和成效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二、人才队伍建设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三、教学改革与科学研究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四、信息化建设、开放运行和示范辐射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五、示范中心大事记</w:t>
      </w:r>
    </w:p>
    <w:p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六、示范中心存在的主要问题</w:t>
      </w:r>
    </w:p>
    <w:p>
      <w:pPr>
        <w:ind w:firstLine="560" w:firstLineChars="200"/>
        <w:rPr>
          <w:rFonts w:hint="eastAsia"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七、</w:t>
      </w:r>
      <w:bookmarkStart w:id="0" w:name="OLE_LINK10"/>
      <w:bookmarkStart w:id="1" w:name="OLE_LINK35"/>
      <w:bookmarkStart w:id="2" w:name="OLE_LINK48"/>
      <w:bookmarkStart w:id="3" w:name="OLE_LINK26"/>
      <w:bookmarkStart w:id="4" w:name="OLE_LINK6"/>
      <w:bookmarkStart w:id="5" w:name="OLE_LINK7"/>
      <w:bookmarkStart w:id="6" w:name="OLE_LINK34"/>
      <w:bookmarkStart w:id="7" w:name="OLE_LINK2"/>
      <w:bookmarkStart w:id="8" w:name="OLE_LINK60"/>
      <w:bookmarkStart w:id="9" w:name="OLE_LINK80"/>
      <w:bookmarkStart w:id="10" w:name="OLE_LINK100"/>
      <w:bookmarkStart w:id="11" w:name="OLE_LINK19"/>
      <w:bookmarkStart w:id="12" w:name="OLE_LINK63"/>
      <w:bookmarkStart w:id="13" w:name="OLE_LINK24"/>
      <w:bookmarkStart w:id="14" w:name="OLE_LINK45"/>
      <w:bookmarkStart w:id="15" w:name="OLE_LINK37"/>
      <w:bookmarkStart w:id="16" w:name="OLE_LINK18"/>
      <w:bookmarkStart w:id="17" w:name="OLE_LINK52"/>
      <w:bookmarkStart w:id="18" w:name="OLE_LINK103"/>
      <w:bookmarkStart w:id="19" w:name="OLE_LINK29"/>
      <w:bookmarkStart w:id="20" w:name="OLE_LINK20"/>
      <w:bookmarkStart w:id="21" w:name="OLE_LINK40"/>
      <w:bookmarkStart w:id="22" w:name="OLE_LINK91"/>
      <w:bookmarkStart w:id="23" w:name="OLE_LINK12"/>
      <w:bookmarkStart w:id="24" w:name="OLE_LINK11"/>
      <w:bookmarkStart w:id="25" w:name="OLE_LINK36"/>
      <w:bookmarkStart w:id="26" w:name="OLE_LINK33"/>
      <w:bookmarkStart w:id="27" w:name="OLE_LINK61"/>
      <w:bookmarkStart w:id="28" w:name="OLE_LINK30"/>
      <w:bookmarkStart w:id="29" w:name="OLE_LINK32"/>
      <w:bookmarkStart w:id="30" w:name="OLE_LINK43"/>
      <w:bookmarkStart w:id="31" w:name="OLE_LINK96"/>
      <w:bookmarkStart w:id="32" w:name="OLE_LINK21"/>
      <w:bookmarkStart w:id="33" w:name="OLE_LINK70"/>
      <w:bookmarkStart w:id="34" w:name="OLE_LINK25"/>
      <w:bookmarkStart w:id="35" w:name="OLE_LINK38"/>
      <w:bookmarkStart w:id="36" w:name="OLE_LINK93"/>
      <w:bookmarkStart w:id="37" w:name="OLE_LINK78"/>
      <w:bookmarkStart w:id="38" w:name="OLE_LINK13"/>
      <w:bookmarkStart w:id="39" w:name="OLE_LINK79"/>
      <w:bookmarkStart w:id="40" w:name="OLE_LINK56"/>
      <w:bookmarkStart w:id="41" w:name="OLE_LINK15"/>
      <w:bookmarkStart w:id="42" w:name="OLE_LINK66"/>
      <w:bookmarkStart w:id="43" w:name="OLE_LINK47"/>
      <w:bookmarkStart w:id="44" w:name="OLE_LINK46"/>
      <w:bookmarkStart w:id="45" w:name="OLE_LINK89"/>
      <w:bookmarkStart w:id="46" w:name="OLE_LINK23"/>
      <w:bookmarkStart w:id="47" w:name="OLE_LINK84"/>
      <w:bookmarkStart w:id="48" w:name="OLE_LINK69"/>
      <w:bookmarkStart w:id="49" w:name="OLE_LINK97"/>
      <w:bookmarkStart w:id="50" w:name="OLE_LINK90"/>
      <w:bookmarkStart w:id="51" w:name="OLE_LINK28"/>
      <w:bookmarkStart w:id="52" w:name="OLE_LINK49"/>
      <w:bookmarkStart w:id="53" w:name="OLE_LINK9"/>
      <w:bookmarkStart w:id="54" w:name="OLE_LINK3"/>
      <w:bookmarkStart w:id="55" w:name="OLE_LINK75"/>
      <w:bookmarkStart w:id="56" w:name="OLE_LINK17"/>
      <w:bookmarkStart w:id="57" w:name="OLE_LINK62"/>
      <w:bookmarkStart w:id="58" w:name="OLE_LINK76"/>
      <w:bookmarkStart w:id="59" w:name="OLE_LINK92"/>
      <w:bookmarkStart w:id="60" w:name="OLE_LINK82"/>
      <w:bookmarkStart w:id="61" w:name="OLE_LINK27"/>
      <w:bookmarkStart w:id="62" w:name="OLE_LINK77"/>
      <w:bookmarkStart w:id="63" w:name="OLE_LINK44"/>
      <w:bookmarkStart w:id="64" w:name="OLE_LINK86"/>
      <w:bookmarkStart w:id="65" w:name="OLE_LINK42"/>
      <w:bookmarkStart w:id="66" w:name="OLE_LINK5"/>
      <w:bookmarkStart w:id="67" w:name="OLE_LINK1"/>
      <w:bookmarkStart w:id="68" w:name="OLE_LINK31"/>
      <w:bookmarkStart w:id="69" w:name="OLE_LINK98"/>
      <w:bookmarkStart w:id="70" w:name="OLE_LINK83"/>
      <w:bookmarkStart w:id="71" w:name="OLE_LINK8"/>
      <w:bookmarkStart w:id="72" w:name="OLE_LINK39"/>
      <w:bookmarkStart w:id="73" w:name="OLE_LINK54"/>
      <w:bookmarkStart w:id="74" w:name="OLE_LINK22"/>
      <w:bookmarkStart w:id="75" w:name="OLE_LINK4"/>
      <w:bookmarkStart w:id="76" w:name="OLE_LINK57"/>
      <w:bookmarkStart w:id="77" w:name="OLE_LINK71"/>
      <w:bookmarkStart w:id="78" w:name="OLE_LINK50"/>
      <w:bookmarkStart w:id="79" w:name="OLE_LINK53"/>
      <w:bookmarkStart w:id="80" w:name="OLE_LINK55"/>
      <w:bookmarkStart w:id="81" w:name="OLE_LINK101"/>
      <w:bookmarkStart w:id="82" w:name="OLE_LINK72"/>
      <w:bookmarkStart w:id="83" w:name="OLE_LINK58"/>
      <w:bookmarkStart w:id="84" w:name="OLE_LINK64"/>
      <w:bookmarkStart w:id="85" w:name="OLE_LINK41"/>
      <w:bookmarkStart w:id="86" w:name="OLE_LINK65"/>
      <w:bookmarkStart w:id="87" w:name="OLE_LINK16"/>
      <w:bookmarkStart w:id="88" w:name="OLE_LINK95"/>
      <w:bookmarkStart w:id="89" w:name="OLE_LINK51"/>
      <w:bookmarkStart w:id="90" w:name="OLE_LINK94"/>
      <w:bookmarkStart w:id="91" w:name="OLE_LINK88"/>
      <w:bookmarkStart w:id="92" w:name="OLE_LINK74"/>
      <w:bookmarkStart w:id="93" w:name="OLE_LINK102"/>
      <w:bookmarkStart w:id="94" w:name="OLE_LINK14"/>
      <w:bookmarkStart w:id="95" w:name="OLE_LINK81"/>
      <w:bookmarkStart w:id="96" w:name="OLE_LINK59"/>
      <w:bookmarkStart w:id="97" w:name="OLE_LINK73"/>
      <w:bookmarkStart w:id="98" w:name="OLE_LINK67"/>
      <w:bookmarkStart w:id="99" w:name="OLE_LINK85"/>
      <w:bookmarkStart w:id="100" w:name="OLE_LINK68"/>
      <w:bookmarkStart w:id="101" w:name="OLE_LINK99"/>
      <w:bookmarkStart w:id="102" w:name="OLE_LINK87"/>
      <w:r>
        <w:rPr>
          <w:rFonts w:hint="eastAsia" w:ascii="黑体" w:hAnsi="黑体" w:eastAsia="黑体" w:cs="仿宋_GB2312"/>
          <w:color w:val="auto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color w:val="auto"/>
          <w:sz w:val="28"/>
          <w:szCs w:val="28"/>
        </w:rPr>
        <w:t>的支持</w:t>
      </w:r>
    </w:p>
    <w:p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1.文中内容与后面示范中心数据相对应，必须客观真实，避免使用“国内领先”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“国际一流”等词。</w:t>
      </w:r>
    </w:p>
    <w:p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2.文中介绍的成果必须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示范中心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人员（含固定人员和流动人员）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的署名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且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署名本校名称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3.年度报告的表格行数可据实调整，不设附件，请做好相关成果支撑材料的存档工作。</w:t>
      </w:r>
    </w:p>
    <w:p>
      <w:pPr>
        <w:jc w:val="center"/>
        <w:rPr>
          <w:rFonts w:ascii="黑体" w:hAnsi="黑体" w:eastAsia="黑体"/>
          <w:b/>
          <w:bCs/>
          <w:color w:val="auto"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color w:val="auto"/>
          <w:w w:val="90"/>
          <w:sz w:val="32"/>
          <w:szCs w:val="32"/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color w:val="auto"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color w:val="auto"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auto"/>
          <w:w w:val="90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color w:val="auto"/>
          <w:w w:val="9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年1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color w:val="auto"/>
          <w:w w:val="90"/>
          <w:sz w:val="28"/>
          <w:szCs w:val="28"/>
        </w:rPr>
        <w:t>）</w:t>
      </w:r>
    </w:p>
    <w:p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一、示范中心基本情况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25"/>
        <w:gridCol w:w="959"/>
        <w:gridCol w:w="1317"/>
        <w:gridCol w:w="731"/>
        <w:gridCol w:w="802"/>
        <w:gridCol w:w="78"/>
        <w:gridCol w:w="79"/>
        <w:gridCol w:w="17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示范中心名称</w:t>
            </w:r>
          </w:p>
        </w:tc>
        <w:tc>
          <w:tcPr>
            <w:tcW w:w="3337" w:type="pct"/>
            <w:gridSpan w:val="7"/>
            <w:vAlign w:val="top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所在学校名称</w:t>
            </w:r>
          </w:p>
        </w:tc>
        <w:tc>
          <w:tcPr>
            <w:tcW w:w="3337" w:type="pct"/>
            <w:gridSpan w:val="7"/>
            <w:vAlign w:val="top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主管部门名称</w:t>
            </w:r>
          </w:p>
        </w:tc>
        <w:tc>
          <w:tcPr>
            <w:tcW w:w="3337" w:type="pct"/>
            <w:gridSpan w:val="7"/>
            <w:vAlign w:val="top"/>
          </w:tcPr>
          <w:p>
            <w:pP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示范中心门户网址</w:t>
            </w:r>
          </w:p>
        </w:tc>
        <w:tc>
          <w:tcPr>
            <w:tcW w:w="3337" w:type="pct"/>
            <w:gridSpan w:val="7"/>
            <w:vAlign w:val="top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示范中心详细地址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6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固定资产情况</w:t>
            </w:r>
          </w:p>
        </w:tc>
        <w:tc>
          <w:tcPr>
            <w:tcW w:w="3337" w:type="pct"/>
            <w:gridSpan w:val="7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建筑面积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设备总值</w:t>
            </w:r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设备台数</w:t>
            </w:r>
          </w:p>
        </w:tc>
        <w:tc>
          <w:tcPr>
            <w:tcW w:w="1101" w:type="pct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经费投入情况</w:t>
            </w:r>
          </w:p>
        </w:tc>
        <w:tc>
          <w:tcPr>
            <w:tcW w:w="3337" w:type="pct"/>
            <w:gridSpan w:val="7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  <w:color w:val="auto"/>
              </w:rPr>
            </w:pPr>
            <w:r>
              <w:rPr>
                <w:rFonts w:hint="eastAsia" w:ascii="楷体" w:hAnsi="楷体" w:eastAsia="楷体"/>
                <w:bCs/>
                <w:color w:val="auto"/>
              </w:rPr>
              <w:t>（直属高校不填）</w:t>
            </w:r>
          </w:p>
        </w:tc>
        <w:tc>
          <w:tcPr>
            <w:tcW w:w="563" w:type="pct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719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所在学校年度经费投入</w:t>
            </w:r>
          </w:p>
        </w:tc>
        <w:tc>
          <w:tcPr>
            <w:tcW w:w="1055" w:type="pct"/>
            <w:gridSpan w:val="2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hint="eastAsia"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注：（1）表中所有名称都必须填写全称。（2）主管部门：所在学校的上级主管部门，可查询教育部发展规划司全国高等学校名单。</w:t>
      </w:r>
    </w:p>
    <w:p>
      <w:pPr>
        <w:numPr>
          <w:ilvl w:val="0"/>
          <w:numId w:val="1"/>
        </w:numPr>
        <w:spacing w:before="163" w:beforeLines="50"/>
        <w:ind w:firstLine="630" w:firstLineChars="196"/>
        <w:rPr>
          <w:rFonts w:hint="eastAsia" w:ascii="黑体" w:hAnsi="黑体" w:eastAsia="黑体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sz w:val="32"/>
          <w:szCs w:val="32"/>
        </w:rPr>
        <w:t>人才队伍基本情况</w:t>
      </w:r>
    </w:p>
    <w:p>
      <w:pPr>
        <w:numPr>
          <w:ilvl w:val="0"/>
          <w:numId w:val="0"/>
        </w:numPr>
        <w:spacing w:before="163" w:beforeLines="5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固定人员情况</w:t>
      </w:r>
    </w:p>
    <w:tbl>
      <w:tblPr>
        <w:tblStyle w:val="7"/>
        <w:tblW w:w="8309" w:type="dxa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02"/>
        <w:gridCol w:w="959"/>
        <w:gridCol w:w="796"/>
        <w:gridCol w:w="1063"/>
        <w:gridCol w:w="1180"/>
        <w:gridCol w:w="828"/>
        <w:gridCol w:w="901"/>
        <w:gridCol w:w="939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序号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姓名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性别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出生年份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职称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职务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工作性质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学位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备注</w:t>
            </w: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注：（1）</w:t>
      </w:r>
      <w:r>
        <w:rPr>
          <w:rFonts w:hint="eastAsia" w:ascii="楷体" w:hAnsi="楷体" w:eastAsia="楷体" w:cs="仿宋_GB2312"/>
          <w:color w:val="auto"/>
        </w:rPr>
        <w:t>固定人员：指高等学校聘用的聘期2年以上的全职人员，包括教学、技术和管理人员</w:t>
      </w:r>
      <w:r>
        <w:rPr>
          <w:rFonts w:hint="eastAsia" w:ascii="楷体" w:hAnsi="楷体" w:eastAsia="楷体" w:cs="仿宋_GB2312"/>
          <w:color w:val="auto"/>
        </w:rPr>
        <w:t>。（2）</w:t>
      </w:r>
      <w:r>
        <w:rPr>
          <w:rFonts w:hint="eastAsia" w:ascii="楷体" w:hAnsi="楷体" w:eastAsia="楷体" w:cs="宋体"/>
          <w:bCs/>
          <w:color w:val="auto"/>
        </w:rPr>
        <w:t>示范中心职务：</w:t>
      </w:r>
      <w:r>
        <w:rPr>
          <w:rFonts w:hint="eastAsia" w:ascii="楷体" w:hAnsi="楷体" w:eastAsia="楷体"/>
          <w:color w:val="auto"/>
        </w:rPr>
        <w:t>示范中心主任、副主任。（3）</w:t>
      </w:r>
      <w:r>
        <w:rPr>
          <w:rFonts w:hint="eastAsia" w:ascii="楷体" w:hAnsi="楷体" w:eastAsia="楷体" w:cs="宋体"/>
          <w:bCs/>
          <w:color w:val="auto"/>
        </w:rPr>
        <w:t>工作性质：</w:t>
      </w:r>
      <w:r>
        <w:rPr>
          <w:rFonts w:hint="eastAsia" w:ascii="楷体" w:hAnsi="楷体" w:eastAsia="楷体"/>
          <w:color w:val="auto"/>
        </w:rPr>
        <w:t>教学、技术、管理、其他。具有多种性质的，选填其中主要工作性质即可。（4）</w:t>
      </w:r>
      <w:r>
        <w:rPr>
          <w:rFonts w:ascii="楷体" w:hAnsi="楷体" w:eastAsia="楷体" w:cs="宋体"/>
          <w:bCs/>
          <w:color w:val="auto"/>
        </w:rPr>
        <w:t>学位：</w:t>
      </w:r>
      <w:r>
        <w:rPr>
          <w:rFonts w:ascii="楷体" w:hAnsi="楷体" w:eastAsia="楷体"/>
          <w:color w:val="auto"/>
        </w:rPr>
        <w:t>博士、硕士、学士、其</w:t>
      </w:r>
      <w:r>
        <w:rPr>
          <w:rFonts w:hint="eastAsia" w:ascii="楷体" w:hAnsi="楷体" w:eastAsia="楷体"/>
          <w:color w:val="auto"/>
        </w:rPr>
        <w:t>他</w:t>
      </w:r>
      <w:r>
        <w:rPr>
          <w:rFonts w:ascii="楷体" w:hAnsi="楷体" w:eastAsia="楷体"/>
          <w:color w:val="auto"/>
        </w:rPr>
        <w:t>，一般以学位证书为准</w:t>
      </w:r>
      <w:r>
        <w:rPr>
          <w:rFonts w:hint="eastAsia" w:ascii="楷体" w:hAnsi="楷体" w:eastAsia="楷体"/>
          <w:color w:val="auto"/>
        </w:rPr>
        <w:t>。（5）</w:t>
      </w:r>
      <w:r>
        <w:rPr>
          <w:rFonts w:hint="eastAsia" w:ascii="楷体" w:hAnsi="楷体" w:eastAsia="楷体"/>
          <w:bCs/>
          <w:color w:val="auto"/>
        </w:rPr>
        <w:t>备注：</w:t>
      </w:r>
      <w:r>
        <w:rPr>
          <w:rFonts w:hint="eastAsia" w:ascii="楷体" w:hAnsi="楷体" w:eastAsia="楷体"/>
          <w:color w:val="auto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（二）</w:t>
      </w:r>
      <w:r>
        <w:rPr>
          <w:rFonts w:hint="eastAsia" w:ascii="黑体" w:hAnsi="黑体" w:eastAsia="黑体"/>
          <w:color w:val="auto"/>
          <w:sz w:val="28"/>
          <w:szCs w:val="28"/>
        </w:rPr>
        <w:t>本年度流动人员情况</w:t>
      </w:r>
    </w:p>
    <w:tbl>
      <w:tblPr>
        <w:tblStyle w:val="7"/>
        <w:tblW w:w="4897" w:type="pct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17"/>
        <w:gridCol w:w="768"/>
        <w:gridCol w:w="1301"/>
        <w:gridCol w:w="768"/>
        <w:gridCol w:w="768"/>
        <w:gridCol w:w="1301"/>
        <w:gridCol w:w="770"/>
        <w:gridCol w:w="1231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姓名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性别</w:t>
            </w: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出生年份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国别</w:t>
            </w: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工作单位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7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color w:val="auto"/>
        </w:rPr>
        <w:t>注：（1）</w:t>
      </w:r>
      <w:r>
        <w:rPr>
          <w:rFonts w:hint="eastAsia" w:ascii="楷体" w:hAnsi="楷体" w:eastAsia="楷体"/>
          <w:color w:val="auto"/>
        </w:rPr>
        <w:t>流动人员包括校内兼职人员、行业企业人员、海内外合作教学人员等。</w:t>
      </w:r>
      <w:r>
        <w:rPr>
          <w:rFonts w:hint="eastAsia" w:ascii="楷体" w:hAnsi="楷体" w:eastAsia="楷体"/>
          <w:color w:val="auto"/>
        </w:rPr>
        <w:t>（2）工作期限：在示范中心工作的协议起止时间。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28"/>
          <w:szCs w:val="28"/>
        </w:rPr>
        <w:t>）</w:t>
      </w:r>
      <w:r>
        <w:rPr>
          <w:rFonts w:hint="eastAsia" w:ascii="黑体" w:hAnsi="黑体" w:eastAsia="黑体"/>
          <w:color w:val="auto"/>
          <w:sz w:val="28"/>
          <w:szCs w:val="28"/>
        </w:rPr>
        <w:t>本年度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教学指导委员会人员情况</w:t>
      </w:r>
    </w:p>
    <w:tbl>
      <w:tblPr>
        <w:tblStyle w:val="7"/>
        <w:tblW w:w="4870" w:type="pct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53"/>
        <w:gridCol w:w="719"/>
        <w:gridCol w:w="722"/>
        <w:gridCol w:w="985"/>
        <w:gridCol w:w="900"/>
        <w:gridCol w:w="757"/>
        <w:gridCol w:w="1023"/>
        <w:gridCol w:w="697"/>
        <w:gridCol w:w="841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姓名</w:t>
            </w:r>
          </w:p>
        </w:tc>
        <w:tc>
          <w:tcPr>
            <w:tcW w:w="4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性别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出生年份</w:t>
            </w:r>
          </w:p>
        </w:tc>
        <w:tc>
          <w:tcPr>
            <w:tcW w:w="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5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职务</w:t>
            </w: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国别</w:t>
            </w: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工作单位</w:t>
            </w:r>
          </w:p>
        </w:tc>
        <w:tc>
          <w:tcPr>
            <w:tcW w:w="4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参会次数</w:t>
            </w:r>
          </w:p>
        </w:tc>
      </w:tr>
    </w:tbl>
    <w:p>
      <w:pPr>
        <w:spacing w:before="163" w:beforeLines="50"/>
        <w:ind w:firstLine="480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ind w:firstLine="643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三、人才培养情况</w:t>
      </w:r>
    </w:p>
    <w:p>
      <w:pPr>
        <w:spacing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（一）示范中心实验教学面向所在学校专业及学生情况</w:t>
      </w:r>
    </w:p>
    <w:tbl>
      <w:tblPr>
        <w:tblStyle w:val="8"/>
        <w:tblW w:w="490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50"/>
        <w:gridCol w:w="1606"/>
        <w:gridCol w:w="1457"/>
        <w:gridCol w:w="1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序号</w:t>
            </w:r>
          </w:p>
        </w:tc>
        <w:tc>
          <w:tcPr>
            <w:tcW w:w="2966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面向的专业</w:t>
            </w:r>
          </w:p>
        </w:tc>
        <w:tc>
          <w:tcPr>
            <w:tcW w:w="872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学生人数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1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专业名称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年级</w:t>
            </w:r>
          </w:p>
        </w:tc>
        <w:tc>
          <w:tcPr>
            <w:tcW w:w="872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注：面向的本校专业：实验教学内容列入专业人才培养方案的专业。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（二）实验教学资源情况</w:t>
      </w:r>
    </w:p>
    <w:tbl>
      <w:tblPr>
        <w:tblStyle w:val="8"/>
        <w:tblW w:w="4904" w:type="pct"/>
        <w:tblInd w:w="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39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实验项目资源总数</w:t>
            </w:r>
          </w:p>
        </w:tc>
        <w:tc>
          <w:tcPr>
            <w:tcW w:w="2366" w:type="pct"/>
            <w:vAlign w:val="top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年度开设实验项目数</w:t>
            </w:r>
          </w:p>
        </w:tc>
        <w:tc>
          <w:tcPr>
            <w:tcW w:w="2366" w:type="pct"/>
            <w:vAlign w:val="top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年度独立设课的实验课程</w:t>
            </w:r>
          </w:p>
        </w:tc>
        <w:tc>
          <w:tcPr>
            <w:tcW w:w="2366" w:type="pct"/>
            <w:vAlign w:val="top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实验教材总数</w:t>
            </w:r>
          </w:p>
        </w:tc>
        <w:tc>
          <w:tcPr>
            <w:tcW w:w="2366" w:type="pct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年度新增实验教材</w:t>
            </w:r>
          </w:p>
        </w:tc>
        <w:tc>
          <w:tcPr>
            <w:tcW w:w="2366" w:type="pct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（三）学生获奖情况</w:t>
      </w:r>
    </w:p>
    <w:tbl>
      <w:tblPr>
        <w:tblStyle w:val="8"/>
        <w:tblW w:w="4897" w:type="pct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3"/>
        <w:gridCol w:w="39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学生获奖人数</w:t>
            </w:r>
          </w:p>
        </w:tc>
        <w:tc>
          <w:tcPr>
            <w:tcW w:w="2366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学生发表论文数</w:t>
            </w:r>
          </w:p>
        </w:tc>
        <w:tc>
          <w:tcPr>
            <w:tcW w:w="2366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学生获得专利数</w:t>
            </w:r>
          </w:p>
        </w:tc>
        <w:tc>
          <w:tcPr>
            <w:tcW w:w="2366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项</w:t>
            </w:r>
          </w:p>
        </w:tc>
      </w:tr>
    </w:tbl>
    <w:p>
      <w:pPr>
        <w:ind w:firstLine="470" w:firstLineChars="196"/>
        <w:rPr>
          <w:rFonts w:hint="eastAsia"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spacing w:before="163" w:beforeLines="50"/>
        <w:ind w:firstLine="630" w:firstLineChars="196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四、教学改革与科学研究情况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承担教学改革任务及经费</w:t>
      </w:r>
    </w:p>
    <w:tbl>
      <w:tblPr>
        <w:tblStyle w:val="7"/>
        <w:tblW w:w="488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139"/>
        <w:gridCol w:w="1605"/>
        <w:gridCol w:w="425"/>
        <w:gridCol w:w="1270"/>
        <w:gridCol w:w="1192"/>
        <w:gridCol w:w="771"/>
        <w:gridCol w:w="4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课题名称</w:t>
            </w:r>
          </w:p>
        </w:tc>
        <w:tc>
          <w:tcPr>
            <w:tcW w:w="9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文号</w:t>
            </w:r>
          </w:p>
        </w:tc>
        <w:tc>
          <w:tcPr>
            <w:tcW w:w="2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4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经费（</w:t>
            </w:r>
            <w:r>
              <w:rPr>
                <w:rFonts w:hint="eastAsia" w:ascii="黑体" w:hAnsi="黑体" w:eastAsia="黑体" w:cs="仿宋_GB2312"/>
                <w:color w:val="auto"/>
              </w:rPr>
              <w:t>万元</w:t>
            </w:r>
            <w:r>
              <w:rPr>
                <w:rFonts w:hint="eastAsia" w:ascii="黑体" w:hAnsi="黑体" w:eastAsia="黑体" w:cs="宋体"/>
                <w:color w:val="auto"/>
              </w:rPr>
              <w:t>）</w:t>
            </w: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1</w:t>
            </w:r>
          </w:p>
        </w:tc>
        <w:tc>
          <w:tcPr>
            <w:tcW w:w="1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国家级一流课程/</w:t>
            </w:r>
            <w:r>
              <w:rPr>
                <w:rFonts w:hint="eastAsia" w:ascii="楷体" w:hAnsi="楷体" w:eastAsia="楷体"/>
                <w:color w:val="auto"/>
                <w:lang w:val="en-US" w:eastAsia="zh-Hans"/>
              </w:rPr>
              <w:t>凹版画（</w:t>
            </w: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铜版画）技法应用</w:t>
            </w:r>
          </w:p>
        </w:tc>
        <w:tc>
          <w:tcPr>
            <w:tcW w:w="9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教高函〔2020〕8号</w:t>
            </w:r>
          </w:p>
        </w:tc>
        <w:tc>
          <w:tcPr>
            <w:tcW w:w="2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范敏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张莞、石磊、周路、王木木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-2022.11.26</w:t>
            </w:r>
          </w:p>
        </w:tc>
        <w:tc>
          <w:tcPr>
            <w:tcW w:w="4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</w:t>
      </w:r>
      <w:r>
        <w:rPr>
          <w:rFonts w:hint="eastAsia" w:ascii="楷体" w:hAnsi="楷体" w:eastAsia="楷体"/>
          <w:color w:val="auto"/>
        </w:rPr>
        <w:t>此表填写省部级以上教学改革项目</w:t>
      </w:r>
      <w:r>
        <w:rPr>
          <w:rFonts w:hint="eastAsia" w:ascii="楷体" w:hAnsi="楷体" w:eastAsia="楷体"/>
          <w:bCs/>
          <w:color w:val="auto"/>
        </w:rPr>
        <w:t>/</w:t>
      </w:r>
      <w:r>
        <w:rPr>
          <w:rFonts w:ascii="楷体" w:hAnsi="楷体" w:eastAsia="楷体"/>
          <w:bCs/>
          <w:color w:val="auto"/>
        </w:rPr>
        <w:t>课题</w:t>
      </w:r>
      <w:r>
        <w:rPr>
          <w:rFonts w:hint="eastAsia" w:ascii="楷体" w:hAnsi="楷体" w:eastAsia="楷体"/>
          <w:bCs/>
          <w:color w:val="auto"/>
        </w:rPr>
        <w:t>。</w:t>
      </w:r>
      <w:r>
        <w:rPr>
          <w:rFonts w:hint="eastAsia" w:ascii="楷体" w:hAnsi="楷体" w:eastAsia="楷体"/>
          <w:color w:val="auto"/>
        </w:rPr>
        <w:t>（1）项目/课题</w:t>
      </w:r>
      <w:r>
        <w:rPr>
          <w:rFonts w:ascii="楷体" w:hAnsi="楷体" w:eastAsia="楷体"/>
          <w:bCs/>
          <w:color w:val="auto"/>
        </w:rPr>
        <w:t>名称：</w:t>
      </w:r>
      <w:r>
        <w:rPr>
          <w:rFonts w:ascii="楷体" w:hAnsi="楷体" w:eastAsia="楷体" w:cs="仿宋_GB2312"/>
          <w:color w:val="auto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  <w:color w:val="auto"/>
        </w:rPr>
        <w:t>（2）</w:t>
      </w:r>
      <w:r>
        <w:rPr>
          <w:rFonts w:ascii="楷体" w:hAnsi="楷体" w:eastAsia="楷体" w:cs="仿宋_GB2312"/>
          <w:bCs/>
          <w:color w:val="auto"/>
        </w:rPr>
        <w:t>文号：</w:t>
      </w:r>
      <w:r>
        <w:rPr>
          <w:rFonts w:ascii="楷体" w:hAnsi="楷体" w:eastAsia="楷体" w:cs="仿宋_GB2312"/>
          <w:color w:val="auto"/>
        </w:rPr>
        <w:t>项目管理部门下达文件的文号。</w:t>
      </w:r>
      <w:r>
        <w:rPr>
          <w:rFonts w:hint="eastAsia" w:ascii="楷体" w:hAnsi="楷体" w:eastAsia="楷体" w:cs="仿宋_GB2312"/>
          <w:color w:val="auto"/>
        </w:rPr>
        <w:t>（3）</w:t>
      </w:r>
      <w:r>
        <w:rPr>
          <w:rFonts w:ascii="楷体" w:hAnsi="楷体" w:eastAsia="楷体" w:cs="仿宋_GB2312"/>
          <w:color w:val="auto"/>
        </w:rPr>
        <w:t>负责人：必须是</w:t>
      </w:r>
      <w:r>
        <w:rPr>
          <w:rFonts w:hint="eastAsia" w:ascii="楷体" w:hAnsi="楷体" w:eastAsia="楷体" w:cs="仿宋_GB2312"/>
          <w:color w:val="auto"/>
          <w:lang w:val="en-US" w:eastAsia="zh-CN"/>
        </w:rPr>
        <w:t>示范</w:t>
      </w:r>
      <w:r>
        <w:rPr>
          <w:rFonts w:ascii="楷体" w:hAnsi="楷体" w:eastAsia="楷体" w:cs="仿宋_GB2312"/>
          <w:color w:val="auto"/>
        </w:rPr>
        <w:t>中心</w:t>
      </w:r>
      <w:r>
        <w:rPr>
          <w:rFonts w:hint="eastAsia" w:ascii="楷体" w:hAnsi="楷体" w:eastAsia="楷体" w:cs="仿宋_GB2312"/>
          <w:color w:val="auto"/>
        </w:rPr>
        <w:t>人员（含固定人员和流动人员）</w:t>
      </w:r>
      <w:r>
        <w:rPr>
          <w:rFonts w:ascii="楷体" w:hAnsi="楷体" w:eastAsia="楷体" w:cs="仿宋_GB2312"/>
          <w:color w:val="auto"/>
        </w:rPr>
        <w:t>。</w:t>
      </w:r>
      <w:r>
        <w:rPr>
          <w:rFonts w:hint="eastAsia" w:ascii="楷体" w:hAnsi="楷体" w:eastAsia="楷体" w:cs="仿宋_GB2312"/>
          <w:color w:val="auto"/>
        </w:rPr>
        <w:t>（4）</w:t>
      </w:r>
      <w:r>
        <w:rPr>
          <w:rFonts w:ascii="楷体" w:hAnsi="楷体" w:eastAsia="楷体" w:cs="宋体"/>
          <w:bCs/>
          <w:color w:val="auto"/>
        </w:rPr>
        <w:t>参加人员：</w:t>
      </w:r>
      <w:r>
        <w:rPr>
          <w:rFonts w:ascii="楷体" w:hAnsi="楷体" w:eastAsia="楷体" w:cs="宋体"/>
          <w:color w:val="auto"/>
        </w:rPr>
        <w:t>所有参加人员，</w:t>
      </w:r>
      <w:r>
        <w:rPr>
          <w:rFonts w:ascii="楷体" w:hAnsi="楷体" w:eastAsia="楷体"/>
          <w:color w:val="auto"/>
        </w:rPr>
        <w:t>其中研究生、博士后名字后标注*，非本中心人员名字后标注＃。</w:t>
      </w:r>
      <w:r>
        <w:rPr>
          <w:rFonts w:hint="eastAsia" w:ascii="楷体" w:hAnsi="楷体" w:eastAsia="楷体"/>
          <w:color w:val="auto"/>
        </w:rPr>
        <w:t>（5）</w:t>
      </w:r>
      <w:r>
        <w:rPr>
          <w:rFonts w:hint="eastAsia" w:ascii="楷体" w:hAnsi="楷体" w:eastAsia="楷体"/>
          <w:bCs/>
          <w:color w:val="auto"/>
        </w:rPr>
        <w:t>经费：</w:t>
      </w:r>
      <w:r>
        <w:rPr>
          <w:rFonts w:hint="eastAsia" w:ascii="楷体" w:hAnsi="楷体" w:eastAsia="楷体" w:cs="仿宋_GB2312"/>
          <w:color w:val="auto"/>
        </w:rPr>
        <w:t>指示范中心本年度实际到账的研究经费。（6）</w:t>
      </w:r>
      <w:r>
        <w:rPr>
          <w:rFonts w:hint="eastAsia" w:ascii="楷体" w:hAnsi="楷体" w:eastAsia="楷体" w:cs="宋体"/>
          <w:bCs/>
          <w:color w:val="auto"/>
        </w:rPr>
        <w:t>类别：</w:t>
      </w:r>
      <w:r>
        <w:rPr>
          <w:rFonts w:hint="eastAsia" w:ascii="楷体" w:hAnsi="楷体" w:eastAsia="楷体" w:cs="仿宋_GB2312"/>
          <w:color w:val="auto"/>
        </w:rPr>
        <w:t>分为</w:t>
      </w:r>
      <w:r>
        <w:rPr>
          <w:rFonts w:ascii="楷体" w:hAnsi="楷体" w:eastAsia="楷体"/>
          <w:color w:val="auto"/>
        </w:rPr>
        <w:t>a、b</w:t>
      </w:r>
      <w:r>
        <w:rPr>
          <w:rFonts w:hint="eastAsia" w:ascii="楷体" w:hAnsi="楷体" w:eastAsia="楷体" w:cs="仿宋_GB2312"/>
          <w:color w:val="auto"/>
        </w:rPr>
        <w:t>两类，</w:t>
      </w:r>
      <w:r>
        <w:rPr>
          <w:rFonts w:ascii="楷体" w:hAnsi="楷体" w:eastAsia="楷体"/>
          <w:color w:val="auto"/>
        </w:rPr>
        <w:t>a</w:t>
      </w:r>
      <w:r>
        <w:rPr>
          <w:rFonts w:hint="eastAsia" w:ascii="楷体" w:hAnsi="楷体" w:eastAsia="楷体" w:cs="仿宋_GB2312"/>
          <w:color w:val="auto"/>
        </w:rPr>
        <w:t>类课题指以示范中心人员为第一负责人的课题；</w:t>
      </w:r>
      <w:r>
        <w:rPr>
          <w:rFonts w:ascii="楷体" w:hAnsi="楷体" w:eastAsia="楷体"/>
          <w:color w:val="auto"/>
        </w:rPr>
        <w:t>b</w:t>
      </w:r>
      <w:r>
        <w:rPr>
          <w:rFonts w:hint="eastAsia" w:ascii="楷体" w:hAnsi="楷体" w:eastAsia="楷体" w:cs="仿宋_GB2312"/>
          <w:color w:val="auto"/>
        </w:rPr>
        <w:t>类课题指</w:t>
      </w:r>
      <w:r>
        <w:rPr>
          <w:rFonts w:hint="eastAsia" w:ascii="楷体" w:hAnsi="楷体" w:eastAsia="楷体"/>
          <w:color w:val="auto"/>
        </w:rPr>
        <w:t>本示范中心协同其他</w:t>
      </w:r>
      <w:r>
        <w:rPr>
          <w:rFonts w:hint="eastAsia" w:ascii="楷体" w:hAnsi="楷体" w:eastAsia="楷体"/>
          <w:color w:val="auto"/>
          <w:lang w:val="en-US" w:eastAsia="zh-CN"/>
        </w:rPr>
        <w:t>单位</w:t>
      </w:r>
      <w:r>
        <w:rPr>
          <w:rFonts w:hint="eastAsia" w:ascii="楷体" w:hAnsi="楷体" w:eastAsia="楷体"/>
          <w:color w:val="auto"/>
        </w:rPr>
        <w:t>研究的课题</w:t>
      </w:r>
      <w:r>
        <w:rPr>
          <w:rFonts w:hint="eastAsia" w:ascii="楷体" w:hAnsi="楷体" w:eastAsia="楷体" w:cs="仿宋_GB2312"/>
          <w:color w:val="auto"/>
        </w:rPr>
        <w:t>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z w:val="28"/>
          <w:szCs w:val="28"/>
        </w:rPr>
        <w:t>（</w:t>
      </w:r>
      <w:r>
        <w:rPr>
          <w:rFonts w:hint="eastAsia" w:ascii="黑体" w:hAnsi="黑体" w:eastAsia="黑体" w:cs="宋体"/>
          <w:color w:val="auto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color w:val="auto"/>
          <w:sz w:val="28"/>
          <w:szCs w:val="28"/>
        </w:rPr>
        <w:t>）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研究成果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1.专利情况</w:t>
      </w:r>
    </w:p>
    <w:tbl>
      <w:tblPr>
        <w:tblStyle w:val="7"/>
        <w:tblW w:w="4873" w:type="pct"/>
        <w:tblInd w:w="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75"/>
        <w:gridCol w:w="1776"/>
        <w:gridCol w:w="1477"/>
        <w:gridCol w:w="1173"/>
        <w:gridCol w:w="870"/>
        <w:gridCol w:w="7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8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专利名称</w:t>
            </w:r>
          </w:p>
        </w:tc>
        <w:tc>
          <w:tcPr>
            <w:tcW w:w="10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专利授权号</w:t>
            </w: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获准国别</w:t>
            </w: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完成人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4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</w:rPr>
              <w:t>1</w:t>
            </w:r>
          </w:p>
        </w:tc>
        <w:tc>
          <w:tcPr>
            <w:tcW w:w="88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0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color w:val="auto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  <w:color w:val="auto"/>
        </w:rPr>
        <w:t>专利：</w:t>
      </w:r>
      <w:r>
        <w:rPr>
          <w:rFonts w:hint="eastAsia" w:ascii="楷体" w:hAnsi="楷体" w:eastAsia="楷体" w:cs="仿宋_GB2312"/>
          <w:color w:val="auto"/>
        </w:rPr>
        <w:t>批准的发明专利，以证书为准。</w:t>
      </w:r>
      <w:r>
        <w:rPr>
          <w:rFonts w:hint="eastAsia" w:ascii="楷体" w:hAnsi="楷体" w:eastAsia="楷体" w:cs="仿宋_GB2312"/>
          <w:color w:val="auto"/>
          <w:highlight w:val="none"/>
        </w:rPr>
        <w:t>（3）</w:t>
      </w:r>
      <w:r>
        <w:rPr>
          <w:rFonts w:hint="eastAsia" w:ascii="楷体" w:hAnsi="楷体" w:eastAsia="楷体" w:cs="宋体"/>
          <w:bCs/>
          <w:color w:val="auto"/>
          <w:highlight w:val="none"/>
        </w:rPr>
        <w:t>完成人：</w:t>
      </w:r>
      <w:r>
        <w:rPr>
          <w:rFonts w:ascii="楷体" w:hAnsi="楷体" w:eastAsia="楷体" w:cs="仿宋_GB2312"/>
          <w:color w:val="auto"/>
          <w:highlight w:val="none"/>
        </w:rPr>
        <w:t>必须是</w:t>
      </w:r>
      <w:r>
        <w:rPr>
          <w:rFonts w:hint="eastAsia" w:ascii="楷体" w:hAnsi="楷体" w:eastAsia="楷体" w:cs="仿宋_GB2312"/>
          <w:color w:val="auto"/>
          <w:highlight w:val="none"/>
          <w:lang w:val="en-US" w:eastAsia="zh-CN"/>
        </w:rPr>
        <w:t>示范</w:t>
      </w:r>
      <w:r>
        <w:rPr>
          <w:rFonts w:ascii="楷体" w:hAnsi="楷体" w:eastAsia="楷体" w:cs="仿宋_GB2312"/>
          <w:color w:val="auto"/>
          <w:highlight w:val="none"/>
        </w:rPr>
        <w:t>中心</w:t>
      </w:r>
      <w:r>
        <w:rPr>
          <w:rFonts w:hint="eastAsia" w:ascii="楷体" w:hAnsi="楷体" w:eastAsia="楷体" w:cs="仿宋_GB2312"/>
          <w:color w:val="auto"/>
          <w:highlight w:val="none"/>
        </w:rPr>
        <w:t>人员</w:t>
      </w:r>
      <w:r>
        <w:rPr>
          <w:rFonts w:hint="eastAsia" w:ascii="楷体" w:hAnsi="楷体" w:eastAsia="楷体" w:cs="仿宋_GB2312"/>
          <w:strike w:val="0"/>
          <w:dstrike w:val="0"/>
          <w:color w:val="auto"/>
          <w:highlight w:val="none"/>
        </w:rPr>
        <w:t>（含固定人员和流动人员）</w:t>
      </w:r>
      <w:r>
        <w:rPr>
          <w:rFonts w:hint="eastAsia" w:ascii="楷体" w:hAnsi="楷体" w:eastAsia="楷体" w:cs="仿宋_GB2312"/>
          <w:strike w:val="0"/>
          <w:color w:val="auto"/>
          <w:highlight w:val="none"/>
        </w:rPr>
        <w:t>，</w:t>
      </w:r>
      <w:r>
        <w:rPr>
          <w:rFonts w:hint="eastAsia" w:ascii="楷体" w:hAnsi="楷体" w:eastAsia="楷体" w:cs="仿宋_GB2312"/>
          <w:color w:val="auto"/>
          <w:highlight w:val="none"/>
        </w:rPr>
        <w:t>多个中心完成人只需填写靠前的一位，排名在类别中体现</w:t>
      </w:r>
      <w:r>
        <w:rPr>
          <w:rFonts w:ascii="楷体" w:hAnsi="楷体" w:eastAsia="楷体" w:cs="仿宋_GB2312"/>
          <w:color w:val="auto"/>
          <w:highlight w:val="none"/>
        </w:rPr>
        <w:t>。</w:t>
      </w:r>
      <w:r>
        <w:rPr>
          <w:rFonts w:hint="eastAsia" w:ascii="楷体" w:hAnsi="楷体" w:eastAsia="楷体" w:cs="仿宋_GB2312"/>
          <w:color w:val="auto"/>
          <w:highlight w:val="none"/>
        </w:rPr>
        <w:t>（</w:t>
      </w:r>
      <w:r>
        <w:rPr>
          <w:rFonts w:hint="eastAsia" w:ascii="楷体" w:hAnsi="楷体" w:eastAsia="楷体" w:cs="仿宋_GB2312"/>
          <w:color w:val="auto"/>
        </w:rPr>
        <w:t>4）</w:t>
      </w:r>
      <w:r>
        <w:rPr>
          <w:rFonts w:hint="eastAsia" w:ascii="楷体" w:hAnsi="楷体" w:eastAsia="楷体" w:cs="宋体"/>
          <w:bCs/>
          <w:color w:val="auto"/>
        </w:rPr>
        <w:t>类型：</w:t>
      </w:r>
      <w:r>
        <w:rPr>
          <w:rFonts w:hint="eastAsia" w:ascii="楷体" w:hAnsi="楷体" w:eastAsia="楷体" w:cs="宋体"/>
          <w:color w:val="auto"/>
        </w:rPr>
        <w:t>其他等同于</w:t>
      </w:r>
      <w:r>
        <w:rPr>
          <w:rFonts w:hint="eastAsia" w:ascii="楷体" w:hAnsi="楷体" w:eastAsia="楷体" w:cs="仿宋_GB2312"/>
          <w:color w:val="auto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  <w:color w:val="auto"/>
        </w:rPr>
        <w:t>类别：</w:t>
      </w:r>
      <w:r>
        <w:rPr>
          <w:rFonts w:hint="eastAsia" w:ascii="楷体" w:hAnsi="楷体" w:eastAsia="楷体" w:cs="宋体"/>
          <w:color w:val="auto"/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>
      <w:pPr>
        <w:spacing w:before="163" w:beforeLines="50"/>
        <w:ind w:firstLine="480" w:firstLineChars="200"/>
        <w:outlineLvl w:val="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2.发表论文、专著情况</w:t>
      </w:r>
    </w:p>
    <w:tbl>
      <w:tblPr>
        <w:tblStyle w:val="7"/>
        <w:tblW w:w="4878" w:type="pct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15"/>
        <w:gridCol w:w="983"/>
        <w:gridCol w:w="1502"/>
        <w:gridCol w:w="1467"/>
        <w:gridCol w:w="900"/>
        <w:gridCol w:w="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2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论文或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专著名称</w:t>
            </w: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作者</w:t>
            </w:r>
          </w:p>
        </w:tc>
        <w:tc>
          <w:tcPr>
            <w:tcW w:w="9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刊物、出版社名称</w:t>
            </w:r>
          </w:p>
        </w:tc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卷、期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（或章节）、页</w:t>
            </w: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432" w:type="pct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/>
          <w:bCs/>
          <w:color w:val="auto"/>
        </w:rPr>
        <w:t>注</w:t>
      </w:r>
      <w:r>
        <w:rPr>
          <w:rFonts w:hint="eastAsia" w:ascii="楷体" w:hAnsi="楷体" w:eastAsia="楷体" w:cs="仿宋_GB2312"/>
          <w:color w:val="auto"/>
        </w:rPr>
        <w:t>：（1）论文、专著均限于教学研究、学术期刊论文或专著，一般文献综述、一般教材及会议论文不在此填报。请将有</w:t>
      </w:r>
      <w:r>
        <w:rPr>
          <w:rFonts w:hint="eastAsia" w:ascii="楷体" w:hAnsi="楷体" w:eastAsia="楷体" w:cs="仿宋_GB2312"/>
          <w:strike w:val="0"/>
          <w:dstrike w:val="0"/>
          <w:color w:val="auto"/>
          <w:lang w:val="en-US" w:eastAsia="zh-CN"/>
        </w:rPr>
        <w:t>示范</w:t>
      </w:r>
      <w:r>
        <w:rPr>
          <w:rFonts w:hint="eastAsia" w:ascii="楷体" w:hAnsi="楷体" w:eastAsia="楷体" w:cs="仿宋_GB2312"/>
          <w:strike w:val="0"/>
          <w:dstrike w:val="0"/>
          <w:color w:val="auto"/>
        </w:rPr>
        <w:t>中心人员（含固定人员和流动人员）署名</w:t>
      </w:r>
      <w:r>
        <w:rPr>
          <w:rFonts w:hint="eastAsia" w:ascii="楷体" w:hAnsi="楷体" w:eastAsia="楷体" w:cs="仿宋_GB2312"/>
          <w:color w:val="auto"/>
        </w:rPr>
        <w:t>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auto"/>
        </w:rPr>
        <w:t>（2）类型：SCI（E）收录论文、SSCI收录论文、A&amp;HCL收录论文、EI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auto"/>
        </w:rPr>
        <w:t>外文专著、中文专著；</w:t>
      </w:r>
      <w:r>
        <w:rPr>
          <w:rFonts w:hint="eastAsia" w:ascii="Times New Roman" w:hAnsi="Times New Roman" w:eastAsia="楷体" w:cs="Times New Roman"/>
          <w:color w:val="auto"/>
        </w:rPr>
        <w:t>国际会议论文集论文不予统计，</w:t>
      </w:r>
      <w:r>
        <w:rPr>
          <w:rFonts w:hint="eastAsia" w:ascii="楷体" w:hAnsi="楷体" w:eastAsia="楷体" w:cs="仿宋_GB2312"/>
          <w:color w:val="auto"/>
        </w:rPr>
        <w:t>可对国内发行的英文版学术期刊论文进行填报，但不得与中文版期刊同内容的论文重复。（3）</w:t>
      </w:r>
      <w:r>
        <w:rPr>
          <w:rFonts w:hint="eastAsia" w:ascii="楷体" w:hAnsi="楷体" w:eastAsia="楷体" w:cs="仿宋_GB2312"/>
          <w:bCs/>
          <w:color w:val="auto"/>
        </w:rPr>
        <w:t>外文专著：</w:t>
      </w:r>
      <w:r>
        <w:rPr>
          <w:rFonts w:hint="eastAsia" w:ascii="楷体" w:hAnsi="楷体" w:eastAsia="楷体" w:cs="仿宋_GB2312"/>
          <w:color w:val="auto"/>
        </w:rPr>
        <w:t>正式出版的学术著作。（4）</w:t>
      </w:r>
      <w:r>
        <w:rPr>
          <w:rFonts w:hint="eastAsia" w:ascii="楷体" w:hAnsi="楷体" w:eastAsia="楷体" w:cs="仿宋_GB2312"/>
          <w:bCs/>
          <w:color w:val="auto"/>
        </w:rPr>
        <w:t>中文专著：</w:t>
      </w:r>
      <w:r>
        <w:rPr>
          <w:rFonts w:hint="eastAsia" w:ascii="楷体" w:hAnsi="楷体" w:eastAsia="楷体" w:cs="仿宋_GB2312"/>
          <w:color w:val="auto"/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  <w:color w:val="auto"/>
        </w:rPr>
        <w:t>作者：</w:t>
      </w:r>
      <w:r>
        <w:rPr>
          <w:rFonts w:hint="eastAsia" w:ascii="楷体" w:hAnsi="楷体" w:eastAsia="楷体" w:cs="仿宋_GB2312"/>
          <w:color w:val="auto"/>
        </w:rPr>
        <w:t>多个作者只需填写中心成员靠前的一位，排名在类别中体现</w:t>
      </w:r>
      <w:r>
        <w:rPr>
          <w:rFonts w:ascii="楷体" w:hAnsi="楷体" w:eastAsia="楷体" w:cs="仿宋_GB2312"/>
          <w:color w:val="auto"/>
        </w:rPr>
        <w:t>。</w:t>
      </w:r>
    </w:p>
    <w:p>
      <w:pPr>
        <w:spacing w:before="163" w:beforeLines="50"/>
        <w:ind w:firstLine="480" w:firstLineChars="200"/>
        <w:outlineLvl w:val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3.仪器设备的研制和改装情况</w:t>
      </w:r>
    </w:p>
    <w:tbl>
      <w:tblPr>
        <w:tblStyle w:val="7"/>
        <w:tblW w:w="4874" w:type="pct"/>
        <w:tblInd w:w="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73"/>
        <w:gridCol w:w="1219"/>
        <w:gridCol w:w="1324"/>
        <w:gridCol w:w="2072"/>
        <w:gridCol w:w="19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仪器设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备名称</w:t>
            </w:r>
          </w:p>
        </w:tc>
        <w:tc>
          <w:tcPr>
            <w:tcW w:w="7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自制或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改装</w:t>
            </w:r>
          </w:p>
        </w:tc>
        <w:tc>
          <w:tcPr>
            <w:tcW w:w="797" w:type="pc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开发的功能和用途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（限100字以内）</w:t>
            </w:r>
          </w:p>
        </w:tc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研究成果</w:t>
            </w:r>
          </w:p>
          <w:p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（限100字以内）</w:t>
            </w:r>
          </w:p>
        </w:tc>
        <w:tc>
          <w:tcPr>
            <w:tcW w:w="11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eastAsia="zh-CN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注：（1）自制：</w:t>
      </w:r>
      <w:r>
        <w:rPr>
          <w:rFonts w:hint="eastAsia" w:ascii="楷体" w:hAnsi="楷体" w:eastAsia="楷体" w:cs="仿宋_GB2312"/>
          <w:color w:val="auto"/>
        </w:rPr>
        <w:t>实验室自行研制的仪器设备。（2）</w:t>
      </w:r>
      <w:r>
        <w:rPr>
          <w:rFonts w:hint="eastAsia" w:ascii="楷体" w:hAnsi="楷体" w:eastAsia="楷体" w:cs="仿宋_GB2312"/>
          <w:bCs/>
          <w:color w:val="auto"/>
        </w:rPr>
        <w:t>改装：</w:t>
      </w:r>
      <w:r>
        <w:rPr>
          <w:rFonts w:hint="eastAsia" w:ascii="楷体" w:hAnsi="楷体" w:eastAsia="楷体" w:cs="仿宋_GB2312"/>
          <w:color w:val="auto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  <w:color w:val="auto"/>
        </w:rPr>
        <w:t>研究成果：</w:t>
      </w:r>
      <w:r>
        <w:rPr>
          <w:rFonts w:hint="eastAsia" w:ascii="楷体" w:hAnsi="楷体" w:eastAsia="楷体" w:cs="仿宋_GB2312"/>
          <w:color w:val="auto"/>
        </w:rPr>
        <w:t>用新研制或改装的仪器设备进行研究的创新性成果，列举</w:t>
      </w:r>
      <w:r>
        <w:rPr>
          <w:rFonts w:hint="eastAsia" w:ascii="楷体" w:hAnsi="楷体" w:eastAsia="楷体"/>
          <w:color w:val="auto"/>
        </w:rPr>
        <w:t>1－2</w:t>
      </w:r>
      <w:r>
        <w:rPr>
          <w:rFonts w:hint="eastAsia" w:ascii="楷体" w:hAnsi="楷体" w:eastAsia="楷体" w:cs="仿宋_GB2312"/>
          <w:color w:val="auto"/>
        </w:rPr>
        <w:t>项。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4.其它成果情况</w:t>
      </w:r>
    </w:p>
    <w:tbl>
      <w:tblPr>
        <w:tblStyle w:val="7"/>
        <w:tblW w:w="4874" w:type="pct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38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名称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国内会议论文数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国际会议论文数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国内一般刊物发表论文数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省部委奖数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其它奖数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  <w:lang w:val="en-US" w:eastAsia="zh-CN"/>
              </w:rPr>
              <w:t>项</w:t>
            </w:r>
          </w:p>
        </w:tc>
      </w:tr>
    </w:tbl>
    <w:p>
      <w:pPr>
        <w:spacing w:before="163" w:beforeLines="50"/>
        <w:ind w:firstLine="480" w:firstLineChars="200"/>
        <w:rPr>
          <w:rFonts w:hint="eastAsia"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注：国内一般刊物：</w:t>
      </w:r>
      <w:r>
        <w:rPr>
          <w:rFonts w:hint="eastAsia" w:ascii="楷体" w:hAnsi="楷体" w:eastAsia="楷体" w:cs="仿宋_GB2312"/>
          <w:color w:val="auto"/>
        </w:rPr>
        <w:t>除“</w:t>
      </w:r>
      <w:r>
        <w:rPr>
          <w:rFonts w:hint="eastAsia" w:ascii="楷体" w:hAnsi="楷体" w:eastAsia="楷体" w:cs="仿宋_GB2312"/>
          <w:color w:val="auto"/>
        </w:rPr>
        <w:t>（</w:t>
      </w:r>
      <w:r>
        <w:rPr>
          <w:rFonts w:hint="eastAsia" w:ascii="楷体" w:hAnsi="楷体" w:eastAsia="楷体" w:cs="仿宋_GB2312"/>
          <w:color w:val="auto"/>
          <w:lang w:val="en-US" w:eastAsia="zh-CN"/>
        </w:rPr>
        <w:t>二</w:t>
      </w:r>
      <w:r>
        <w:rPr>
          <w:rFonts w:hint="eastAsia" w:ascii="楷体" w:hAnsi="楷体" w:eastAsia="楷体" w:cs="仿宋_GB2312"/>
          <w:color w:val="auto"/>
        </w:rPr>
        <w:t>）</w:t>
      </w:r>
      <w:r>
        <w:rPr>
          <w:rFonts w:hint="eastAsia" w:ascii="楷体" w:hAnsi="楷体" w:eastAsia="楷体" w:cs="仿宋_GB2312"/>
          <w:color w:val="auto"/>
        </w:rPr>
        <w:t>2”以外的其他国内刊物，只填汇总数量。</w:t>
      </w:r>
    </w:p>
    <w:p>
      <w:pPr>
        <w:spacing w:before="163" w:beforeLines="50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color w:val="auto"/>
          <w:sz w:val="32"/>
          <w:szCs w:val="32"/>
        </w:rPr>
        <w:t>信息化建设、开放运行和示范辐射情况</w:t>
      </w:r>
    </w:p>
    <w:p>
      <w:pPr>
        <w:spacing w:after="163" w:after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（一）信息化建设情况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49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中心网址</w:t>
            </w:r>
          </w:p>
        </w:tc>
        <w:tc>
          <w:tcPr>
            <w:tcW w:w="2906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中心网址年度访问总量</w:t>
            </w:r>
          </w:p>
        </w:tc>
        <w:tc>
          <w:tcPr>
            <w:tcW w:w="2906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虚拟仿真实验教学项目</w:t>
            </w:r>
          </w:p>
        </w:tc>
        <w:tc>
          <w:tcPr>
            <w:tcW w:w="2906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</w:t>
            </w:r>
          </w:p>
        </w:tc>
      </w:tr>
    </w:tbl>
    <w:p>
      <w:pPr>
        <w:spacing w:before="163" w:beforeLines="50"/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（二）开放运行和示范辐射情况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1.参加示范中心联席会活动情况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auto"/>
              </w:rPr>
            </w:pPr>
            <w:r>
              <w:rPr>
                <w:rFonts w:hint="eastAsia" w:ascii="黑体" w:hAnsi="黑体" w:eastAsia="黑体" w:cs="仿宋_GB2312"/>
                <w:color w:val="auto"/>
              </w:rPr>
              <w:t>所在示范中心联席会学科组名称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黑体" w:hAnsi="黑体" w:eastAsia="黑体" w:cs="仿宋_GB2312"/>
                <w:color w:val="auto"/>
              </w:rPr>
            </w:pPr>
            <w:r>
              <w:rPr>
                <w:rFonts w:hint="eastAsia" w:ascii="黑体" w:hAnsi="黑体" w:eastAsia="黑体" w:cs="仿宋_GB2312"/>
                <w:color w:val="auto"/>
              </w:rPr>
              <w:t>参加活动的人次数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2.承办大型会议情况</w:t>
      </w:r>
    </w:p>
    <w:tbl>
      <w:tblPr>
        <w:tblStyle w:val="7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3"/>
        <w:gridCol w:w="1242"/>
        <w:gridCol w:w="1242"/>
        <w:gridCol w:w="886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主办单位名称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会议主席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参加人数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时间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</w:rPr>
              <w:t>1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bCs/>
          <w:color w:val="auto"/>
        </w:rPr>
        <w:t>注</w:t>
      </w:r>
      <w:r>
        <w:rPr>
          <w:rFonts w:hint="eastAsia" w:ascii="楷体" w:hAnsi="楷体" w:eastAsia="楷体"/>
          <w:color w:val="auto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  <w:color w:val="auto"/>
        </w:rPr>
        <w:t>请按全球性、</w:t>
      </w:r>
      <w:r>
        <w:rPr>
          <w:rFonts w:hint="eastAsia" w:ascii="楷体" w:hAnsi="楷体" w:eastAsia="楷体"/>
          <w:color w:val="auto"/>
        </w:rPr>
        <w:t>区域性</w:t>
      </w:r>
      <w:r>
        <w:rPr>
          <w:rFonts w:hint="eastAsia" w:ascii="楷体" w:hAnsi="楷体" w:eastAsia="楷体" w:cs="仿宋_GB2312"/>
          <w:color w:val="auto"/>
        </w:rPr>
        <w:t>、双边性、全国性等排序，并在类型栏中标明。</w:t>
      </w:r>
    </w:p>
    <w:p>
      <w:pPr>
        <w:spacing w:before="50" w:after="163" w:afterLines="50"/>
        <w:ind w:firstLine="470" w:firstLineChars="196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3.参加大型会议情况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46"/>
        <w:gridCol w:w="938"/>
        <w:gridCol w:w="2131"/>
        <w:gridCol w:w="1026"/>
        <w:gridCol w:w="20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14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大会报告名称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报告人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会议名称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时间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11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注：大会报告：</w:t>
      </w:r>
      <w:r>
        <w:rPr>
          <w:rFonts w:hint="eastAsia" w:ascii="楷体" w:hAnsi="楷体" w:eastAsia="楷体" w:cs="仿宋_GB2312"/>
          <w:color w:val="auto"/>
        </w:rPr>
        <w:t>指特邀报告。</w:t>
      </w:r>
    </w:p>
    <w:p>
      <w:pPr>
        <w:spacing w:before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4.承办竞赛情况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70"/>
        <w:gridCol w:w="810"/>
        <w:gridCol w:w="750"/>
        <w:gridCol w:w="1001"/>
        <w:gridCol w:w="903"/>
        <w:gridCol w:w="1568"/>
        <w:gridCol w:w="12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6" w:type="pct"/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竞赛名称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竞赛级别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参赛人数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注：竞赛级别</w:t>
      </w:r>
      <w:r>
        <w:rPr>
          <w:rFonts w:hint="eastAsia" w:ascii="楷体" w:hAnsi="楷体" w:eastAsia="楷体"/>
          <w:color w:val="auto"/>
        </w:rPr>
        <w:t>按国家级、省级、校级设立排序。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5.开展科普活动情况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70"/>
        <w:gridCol w:w="1285"/>
        <w:gridCol w:w="4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活动开展时间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参加人数</w:t>
            </w:r>
          </w:p>
        </w:tc>
        <w:tc>
          <w:tcPr>
            <w:tcW w:w="284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2847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2847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6.承办培训情况</w:t>
      </w:r>
    </w:p>
    <w:tbl>
      <w:tblPr>
        <w:tblStyle w:val="7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color w:val="auto"/>
        </w:rPr>
        <w:t>注：培训项目以正式文件为准，培训人数以签到表为准。</w:t>
      </w:r>
    </w:p>
    <w:p>
      <w:pPr>
        <w:spacing w:before="163" w:before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（三）安全工作情况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auto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伤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黑体" w:hAnsi="黑体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Times New Roman"/>
          <w:bCs/>
          <w:color w:val="auto"/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widowControl/>
        <w:spacing w:line="240" w:lineRule="auto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eastAsia="zh-CN"/>
        </w:rPr>
      </w:pPr>
    </w:p>
    <w:bookmarkEnd w:id="103"/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C4C23"/>
    <w:multiLevelType w:val="singleLevel"/>
    <w:tmpl w:val="B29C4C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YjRhMzRlNzdiYzQ4NGNjZDRiMGRhZTgzYTNjNGIifQ=="/>
  </w:docVars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1400C69"/>
    <w:rsid w:val="023D3627"/>
    <w:rsid w:val="02C17BD4"/>
    <w:rsid w:val="02F634A5"/>
    <w:rsid w:val="03605133"/>
    <w:rsid w:val="03B16EFA"/>
    <w:rsid w:val="0459378E"/>
    <w:rsid w:val="063F0A13"/>
    <w:rsid w:val="07CA43E4"/>
    <w:rsid w:val="07D1224B"/>
    <w:rsid w:val="095742E5"/>
    <w:rsid w:val="095F548F"/>
    <w:rsid w:val="0B233E4B"/>
    <w:rsid w:val="0C056DDF"/>
    <w:rsid w:val="0D021748"/>
    <w:rsid w:val="0DAA2F09"/>
    <w:rsid w:val="0E48700C"/>
    <w:rsid w:val="0F680A5F"/>
    <w:rsid w:val="123D518D"/>
    <w:rsid w:val="127B2577"/>
    <w:rsid w:val="12B632E1"/>
    <w:rsid w:val="12EB47F1"/>
    <w:rsid w:val="14082DF4"/>
    <w:rsid w:val="15F835A6"/>
    <w:rsid w:val="1952433A"/>
    <w:rsid w:val="19D13FFF"/>
    <w:rsid w:val="1C0C59AF"/>
    <w:rsid w:val="1D51771C"/>
    <w:rsid w:val="1D886B5D"/>
    <w:rsid w:val="1F4F5502"/>
    <w:rsid w:val="1F5B58A5"/>
    <w:rsid w:val="1F627232"/>
    <w:rsid w:val="1F8C6F93"/>
    <w:rsid w:val="20295BDD"/>
    <w:rsid w:val="207A50E8"/>
    <w:rsid w:val="211A058B"/>
    <w:rsid w:val="211F0573"/>
    <w:rsid w:val="22251365"/>
    <w:rsid w:val="23AA32D5"/>
    <w:rsid w:val="23CA146F"/>
    <w:rsid w:val="26FD0D49"/>
    <w:rsid w:val="27395DE0"/>
    <w:rsid w:val="27B57D38"/>
    <w:rsid w:val="28A91EA2"/>
    <w:rsid w:val="296D3796"/>
    <w:rsid w:val="2AA21F8F"/>
    <w:rsid w:val="2D3B33EE"/>
    <w:rsid w:val="2D731278"/>
    <w:rsid w:val="2E0134AD"/>
    <w:rsid w:val="2E73037E"/>
    <w:rsid w:val="2F063926"/>
    <w:rsid w:val="30671268"/>
    <w:rsid w:val="31C93A88"/>
    <w:rsid w:val="33CC4CA2"/>
    <w:rsid w:val="341D62A5"/>
    <w:rsid w:val="35846BEA"/>
    <w:rsid w:val="35F805F4"/>
    <w:rsid w:val="36EA0114"/>
    <w:rsid w:val="37420806"/>
    <w:rsid w:val="37C345AD"/>
    <w:rsid w:val="3A566DA2"/>
    <w:rsid w:val="3BAB62C6"/>
    <w:rsid w:val="3C510C7B"/>
    <w:rsid w:val="3C9915BE"/>
    <w:rsid w:val="3D3E49AF"/>
    <w:rsid w:val="3DCD381A"/>
    <w:rsid w:val="3F42597F"/>
    <w:rsid w:val="3FA622BA"/>
    <w:rsid w:val="3FDD5DD9"/>
    <w:rsid w:val="40A81755"/>
    <w:rsid w:val="44116EF6"/>
    <w:rsid w:val="442C7AAA"/>
    <w:rsid w:val="46515B20"/>
    <w:rsid w:val="48730ED8"/>
    <w:rsid w:val="4A1F16DC"/>
    <w:rsid w:val="4D6F4F13"/>
    <w:rsid w:val="50BF2202"/>
    <w:rsid w:val="5267447F"/>
    <w:rsid w:val="541C0DB8"/>
    <w:rsid w:val="549057B6"/>
    <w:rsid w:val="54EB0B2C"/>
    <w:rsid w:val="55A3797B"/>
    <w:rsid w:val="57FB3A3A"/>
    <w:rsid w:val="588315C7"/>
    <w:rsid w:val="5A441D8B"/>
    <w:rsid w:val="5A652ED1"/>
    <w:rsid w:val="5B48042D"/>
    <w:rsid w:val="5B8D4072"/>
    <w:rsid w:val="5B9D6319"/>
    <w:rsid w:val="5C1462B1"/>
    <w:rsid w:val="5E960735"/>
    <w:rsid w:val="5F3F2740"/>
    <w:rsid w:val="60BD4004"/>
    <w:rsid w:val="62BC14D0"/>
    <w:rsid w:val="63F40370"/>
    <w:rsid w:val="658B1D37"/>
    <w:rsid w:val="66346B36"/>
    <w:rsid w:val="668C4E54"/>
    <w:rsid w:val="66EE5C84"/>
    <w:rsid w:val="676E431C"/>
    <w:rsid w:val="69700539"/>
    <w:rsid w:val="699A52B8"/>
    <w:rsid w:val="6D80255D"/>
    <w:rsid w:val="6E99612D"/>
    <w:rsid w:val="6F3F1566"/>
    <w:rsid w:val="70C311EF"/>
    <w:rsid w:val="726B0282"/>
    <w:rsid w:val="726B6897"/>
    <w:rsid w:val="74180ECA"/>
    <w:rsid w:val="77AD2C99"/>
    <w:rsid w:val="7BA00C3C"/>
    <w:rsid w:val="7CC01A26"/>
    <w:rsid w:val="7E623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semiHidden/>
    <w:unhideWhenUsed/>
    <w:qFormat/>
    <w:uiPriority w:val="99"/>
    <w:rPr>
      <w:i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标题 1 Char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2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nth-child(1)"/>
    <w:basedOn w:val="9"/>
    <w:qFormat/>
    <w:uiPriority w:val="0"/>
  </w:style>
  <w:style w:type="character" w:customStyle="1" w:styleId="25">
    <w:name w:val="nth-child(1)1"/>
    <w:basedOn w:val="9"/>
    <w:qFormat/>
    <w:uiPriority w:val="0"/>
    <w:rPr>
      <w:bdr w:val="single" w:color="auto" w:sz="12" w:space="0"/>
    </w:rPr>
  </w:style>
  <w:style w:type="character" w:customStyle="1" w:styleId="26">
    <w:name w:val="last-child1"/>
    <w:basedOn w:val="9"/>
    <w:qFormat/>
    <w:uiPriority w:val="0"/>
    <w:rPr>
      <w:color w:val="FB334B"/>
    </w:rPr>
  </w:style>
  <w:style w:type="character" w:customStyle="1" w:styleId="27">
    <w:name w:val="nth-child(3)"/>
    <w:basedOn w:val="9"/>
    <w:qFormat/>
    <w:uiPriority w:val="0"/>
  </w:style>
  <w:style w:type="character" w:customStyle="1" w:styleId="28">
    <w:name w:val="first-child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3132</Words>
  <Characters>3218</Characters>
  <Lines>34</Lines>
  <Paragraphs>9</Paragraphs>
  <TotalTime>4</TotalTime>
  <ScaleCrop>false</ScaleCrop>
  <LinksUpToDate>false</LinksUpToDate>
  <CharactersWithSpaces>3227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2020-01-15T09:05:00Z</dcterms:created>
  <dc:creator>hao tong</dc:creator>
  <cp:lastModifiedBy>尤婷婷</cp:lastModifiedBy>
  <cp:lastPrinted>2018-12-06T01:39:00Z</cp:lastPrinted>
  <dcterms:modified xsi:type="dcterms:W3CDTF">2023-05-07T09:05:59Z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B25D6B5E370C4F7D8E663F9472AF0EFD_13</vt:lpwstr>
  </property>
</Properties>
</file>