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22E" w:rsidRDefault="0042022E" w:rsidP="0042022E">
      <w:pPr>
        <w:spacing w:after="0" w:line="360" w:lineRule="auto"/>
        <w:jc w:val="center"/>
        <w:rPr>
          <w:rFonts w:ascii="仿宋" w:eastAsia="仿宋" w:hAnsi="仿宋" w:hint="eastAsia"/>
          <w:b/>
          <w:sz w:val="28"/>
        </w:rPr>
      </w:pPr>
      <w:r w:rsidRPr="0042022E">
        <w:rPr>
          <w:rFonts w:ascii="仿宋" w:eastAsia="仿宋" w:hAnsi="仿宋" w:hint="eastAsia"/>
          <w:b/>
          <w:sz w:val="28"/>
        </w:rPr>
        <w:t>微量热等温滴定量热仪（ITC）</w:t>
      </w:r>
    </w:p>
    <w:p w:rsidR="0042022E" w:rsidRPr="0042022E" w:rsidRDefault="0042022E" w:rsidP="0042022E">
      <w:pPr>
        <w:spacing w:after="0" w:line="360" w:lineRule="auto"/>
        <w:rPr>
          <w:rFonts w:ascii="仿宋" w:eastAsia="仿宋" w:hAnsi="仿宋"/>
          <w:b/>
          <w:sz w:val="28"/>
        </w:rPr>
      </w:pPr>
      <w:r w:rsidRPr="0042022E">
        <w:rPr>
          <w:rFonts w:ascii="仿宋" w:eastAsia="仿宋" w:hAnsi="仿宋" w:hint="eastAsia"/>
          <w:b/>
          <w:sz w:val="28"/>
        </w:rPr>
        <w:t>主要规格及技术指标</w:t>
      </w:r>
    </w:p>
    <w:p w:rsidR="0042022E" w:rsidRPr="0042022E" w:rsidRDefault="0042022E" w:rsidP="0042022E">
      <w:pPr>
        <w:spacing w:after="0" w:line="400" w:lineRule="exact"/>
        <w:ind w:firstLineChars="200" w:firstLine="480"/>
        <w:contextualSpacing/>
        <w:rPr>
          <w:rFonts w:ascii="仿宋" w:eastAsia="仿宋" w:hAnsi="仿宋"/>
          <w:bCs/>
          <w:color w:val="000000" w:themeColor="text1"/>
          <w:sz w:val="24"/>
          <w:szCs w:val="24"/>
        </w:rPr>
      </w:pPr>
      <w:r w:rsidRPr="0042022E">
        <w:rPr>
          <w:rFonts w:ascii="仿宋" w:eastAsia="仿宋" w:hAnsi="仿宋"/>
          <w:bCs/>
          <w:color w:val="000000" w:themeColor="text1"/>
          <w:sz w:val="24"/>
          <w:szCs w:val="24"/>
        </w:rPr>
        <w:t>测量原理：功率补充；</w:t>
      </w:r>
      <w:r w:rsidRPr="0042022E">
        <w:rPr>
          <w:rFonts w:ascii="仿宋" w:eastAsia="仿宋" w:hAnsi="仿宋" w:hint="eastAsia"/>
          <w:bCs/>
          <w:color w:val="000000" w:themeColor="text1"/>
          <w:sz w:val="24"/>
          <w:szCs w:val="24"/>
        </w:rPr>
        <w:t xml:space="preserve">  </w:t>
      </w:r>
      <w:r w:rsidRPr="0042022E">
        <w:rPr>
          <w:rFonts w:ascii="仿宋" w:eastAsia="仿宋" w:hAnsi="仿宋"/>
          <w:bCs/>
          <w:color w:val="000000" w:themeColor="text1"/>
          <w:sz w:val="24"/>
          <w:szCs w:val="24"/>
        </w:rPr>
        <w:t>信号响应时间：10秒；</w:t>
      </w:r>
    </w:p>
    <w:p w:rsidR="0042022E" w:rsidRPr="0042022E" w:rsidRDefault="0042022E" w:rsidP="0042022E">
      <w:pPr>
        <w:spacing w:after="0" w:line="400" w:lineRule="exact"/>
        <w:ind w:firstLineChars="200" w:firstLine="480"/>
        <w:contextualSpacing/>
        <w:rPr>
          <w:rFonts w:ascii="仿宋" w:eastAsia="仿宋" w:hAnsi="仿宋"/>
          <w:bCs/>
          <w:color w:val="000000" w:themeColor="text1"/>
          <w:sz w:val="24"/>
          <w:szCs w:val="24"/>
        </w:rPr>
      </w:pPr>
      <w:r w:rsidRPr="0042022E">
        <w:rPr>
          <w:rFonts w:ascii="仿宋" w:eastAsia="仿宋" w:hAnsi="仿宋"/>
          <w:bCs/>
          <w:color w:val="000000" w:themeColor="text1"/>
          <w:sz w:val="24"/>
          <w:szCs w:val="24"/>
        </w:rPr>
        <w:t>噪音≤0.15ncal/s (0.63nw)；</w:t>
      </w:r>
      <w:r w:rsidRPr="0042022E">
        <w:rPr>
          <w:rFonts w:ascii="仿宋" w:eastAsia="仿宋" w:hAnsi="仿宋" w:hint="eastAsia"/>
          <w:bCs/>
          <w:color w:val="000000" w:themeColor="text1"/>
          <w:sz w:val="24"/>
          <w:szCs w:val="24"/>
        </w:rPr>
        <w:t xml:space="preserve"> </w:t>
      </w:r>
    </w:p>
    <w:p w:rsidR="0042022E" w:rsidRPr="0042022E" w:rsidRDefault="0042022E" w:rsidP="0042022E">
      <w:pPr>
        <w:spacing w:after="0" w:line="400" w:lineRule="exact"/>
        <w:ind w:firstLineChars="200" w:firstLine="480"/>
        <w:contextualSpacing/>
        <w:rPr>
          <w:rFonts w:ascii="仿宋" w:eastAsia="仿宋" w:hAnsi="仿宋"/>
          <w:bCs/>
          <w:color w:val="000000" w:themeColor="text1"/>
          <w:sz w:val="24"/>
          <w:szCs w:val="24"/>
        </w:rPr>
      </w:pPr>
      <w:r w:rsidRPr="0042022E">
        <w:rPr>
          <w:rFonts w:ascii="仿宋" w:eastAsia="仿宋" w:hAnsi="仿宋"/>
          <w:bCs/>
          <w:color w:val="000000" w:themeColor="text1"/>
          <w:sz w:val="24"/>
          <w:szCs w:val="24"/>
        </w:rPr>
        <w:t>操作温度范围：2℃-80℃，</w:t>
      </w:r>
      <w:r w:rsidRPr="0042022E">
        <w:rPr>
          <w:rFonts w:ascii="仿宋" w:eastAsia="仿宋" w:hAnsi="仿宋"/>
          <w:sz w:val="24"/>
          <w:szCs w:val="24"/>
        </w:rPr>
        <w:t>25℃到5℃的平衡时间＜6min；</w:t>
      </w:r>
    </w:p>
    <w:p w:rsidR="0042022E" w:rsidRPr="0042022E" w:rsidRDefault="0042022E" w:rsidP="0042022E">
      <w:pPr>
        <w:spacing w:after="0" w:line="400" w:lineRule="exact"/>
        <w:ind w:firstLineChars="200" w:firstLine="480"/>
        <w:contextualSpacing/>
        <w:rPr>
          <w:rFonts w:ascii="仿宋" w:eastAsia="仿宋" w:hAnsi="仿宋"/>
          <w:bCs/>
          <w:color w:val="000000" w:themeColor="text1"/>
          <w:sz w:val="24"/>
          <w:szCs w:val="24"/>
        </w:rPr>
      </w:pPr>
      <w:r w:rsidRPr="0042022E">
        <w:rPr>
          <w:rFonts w:ascii="仿宋" w:eastAsia="仿宋" w:hAnsi="仿宋"/>
          <w:bCs/>
          <w:color w:val="000000" w:themeColor="text1"/>
          <w:sz w:val="24"/>
          <w:szCs w:val="24"/>
        </w:rPr>
        <w:t>样品池材料：哈司特镍合金；</w:t>
      </w:r>
    </w:p>
    <w:p w:rsidR="0042022E" w:rsidRPr="0042022E" w:rsidRDefault="0042022E" w:rsidP="0042022E">
      <w:pPr>
        <w:spacing w:after="0" w:line="400" w:lineRule="exact"/>
        <w:ind w:firstLineChars="200" w:firstLine="480"/>
        <w:contextualSpacing/>
        <w:rPr>
          <w:rFonts w:ascii="仿宋" w:eastAsia="仿宋" w:hAnsi="仿宋"/>
          <w:bCs/>
          <w:color w:val="000000" w:themeColor="text1"/>
          <w:sz w:val="24"/>
          <w:szCs w:val="24"/>
        </w:rPr>
      </w:pPr>
      <w:r w:rsidRPr="0042022E">
        <w:rPr>
          <w:rFonts w:ascii="仿宋" w:eastAsia="仿宋" w:hAnsi="仿宋"/>
          <w:bCs/>
          <w:color w:val="000000" w:themeColor="text1"/>
          <w:sz w:val="24"/>
          <w:szCs w:val="24"/>
        </w:rPr>
        <w:t>样品池体积：200μL；</w:t>
      </w:r>
    </w:p>
    <w:p w:rsidR="0042022E" w:rsidRPr="0042022E" w:rsidRDefault="0042022E" w:rsidP="0042022E">
      <w:pPr>
        <w:spacing w:after="0" w:line="400" w:lineRule="exact"/>
        <w:ind w:firstLineChars="200" w:firstLine="480"/>
        <w:contextualSpacing/>
        <w:rPr>
          <w:rFonts w:ascii="仿宋" w:eastAsia="仿宋" w:hAnsi="仿宋"/>
          <w:bCs/>
          <w:color w:val="000000" w:themeColor="text1"/>
          <w:sz w:val="24"/>
          <w:szCs w:val="24"/>
        </w:rPr>
      </w:pPr>
      <w:r w:rsidRPr="0042022E">
        <w:rPr>
          <w:rFonts w:ascii="仿宋" w:eastAsia="仿宋" w:hAnsi="仿宋"/>
          <w:bCs/>
          <w:color w:val="000000" w:themeColor="text1"/>
          <w:sz w:val="24"/>
          <w:szCs w:val="24"/>
        </w:rPr>
        <w:t>搅拌速度：最高搅拌速度不低于500r/min。</w:t>
      </w:r>
    </w:p>
    <w:p w:rsidR="0042022E" w:rsidRPr="0042022E" w:rsidRDefault="0042022E" w:rsidP="0042022E">
      <w:pPr>
        <w:spacing w:after="0" w:line="360" w:lineRule="auto"/>
        <w:rPr>
          <w:rFonts w:ascii="仿宋" w:eastAsia="仿宋" w:hAnsi="仿宋"/>
          <w:sz w:val="28"/>
        </w:rPr>
      </w:pPr>
    </w:p>
    <w:p w:rsidR="0042022E" w:rsidRPr="0042022E" w:rsidRDefault="0042022E" w:rsidP="0042022E">
      <w:pPr>
        <w:spacing w:after="0" w:line="360" w:lineRule="auto"/>
        <w:rPr>
          <w:rFonts w:ascii="仿宋" w:eastAsia="仿宋" w:hAnsi="仿宋"/>
          <w:b/>
          <w:sz w:val="28"/>
        </w:rPr>
      </w:pPr>
      <w:r w:rsidRPr="0042022E">
        <w:rPr>
          <w:rFonts w:ascii="仿宋" w:eastAsia="仿宋" w:hAnsi="仿宋" w:hint="eastAsia"/>
          <w:b/>
          <w:sz w:val="28"/>
        </w:rPr>
        <w:t>主要功能特色</w:t>
      </w:r>
    </w:p>
    <w:p w:rsidR="0042022E" w:rsidRPr="0042022E" w:rsidRDefault="0042022E" w:rsidP="0042022E">
      <w:pPr>
        <w:spacing w:after="0" w:line="400" w:lineRule="exact"/>
        <w:ind w:firstLineChars="200" w:firstLine="480"/>
        <w:contextualSpacing/>
        <w:rPr>
          <w:rFonts w:ascii="仿宋" w:eastAsia="仿宋" w:hAnsi="仿宋"/>
          <w:sz w:val="24"/>
          <w:szCs w:val="24"/>
        </w:rPr>
      </w:pPr>
      <w:r w:rsidRPr="0042022E">
        <w:rPr>
          <w:rFonts w:ascii="仿宋" w:eastAsia="仿宋" w:hAnsi="仿宋" w:hint="eastAsia"/>
          <w:sz w:val="24"/>
          <w:szCs w:val="24"/>
        </w:rPr>
        <w:t xml:space="preserve">   </w:t>
      </w:r>
      <w:r w:rsidRPr="0042022E">
        <w:rPr>
          <w:rFonts w:ascii="仿宋" w:eastAsia="仿宋" w:hAnsi="仿宋" w:hint="eastAsia"/>
          <w:bCs/>
          <w:color w:val="000000" w:themeColor="text1"/>
          <w:sz w:val="24"/>
          <w:szCs w:val="24"/>
        </w:rPr>
        <w:t>一次实验可直接测定以下数据：结合亲和力</w:t>
      </w:r>
      <w:r w:rsidRPr="0042022E">
        <w:rPr>
          <w:rFonts w:ascii="仿宋" w:eastAsia="仿宋" w:hAnsi="仿宋" w:hint="eastAsia"/>
          <w:bCs/>
          <w:i/>
          <w:color w:val="000000" w:themeColor="text1"/>
          <w:sz w:val="24"/>
          <w:szCs w:val="24"/>
        </w:rPr>
        <w:t>K</w:t>
      </w:r>
      <w:r w:rsidRPr="0042022E">
        <w:rPr>
          <w:rFonts w:ascii="仿宋" w:eastAsia="仿宋" w:hAnsi="仿宋" w:hint="eastAsia"/>
          <w:bCs/>
          <w:color w:val="000000" w:themeColor="text1"/>
          <w:sz w:val="24"/>
          <w:szCs w:val="24"/>
          <w:vertAlign w:val="subscript"/>
        </w:rPr>
        <w:t>d</w:t>
      </w:r>
      <w:r w:rsidRPr="0042022E">
        <w:rPr>
          <w:rFonts w:ascii="仿宋" w:eastAsia="仿宋" w:hAnsi="仿宋" w:hint="eastAsia"/>
          <w:bCs/>
          <w:color w:val="000000" w:themeColor="text1"/>
          <w:sz w:val="24"/>
          <w:szCs w:val="24"/>
        </w:rPr>
        <w:t>、结合位点的数目N、焓变（</w:t>
      </w:r>
      <w:r w:rsidRPr="0042022E">
        <w:rPr>
          <w:rFonts w:ascii="Times New Roman" w:eastAsia="仿宋" w:hAnsi="Times New Roman" w:cs="Times New Roman"/>
          <w:bCs/>
          <w:color w:val="000000" w:themeColor="text1"/>
          <w:sz w:val="24"/>
          <w:szCs w:val="24"/>
        </w:rPr>
        <w:t>ΔH</w:t>
      </w:r>
      <w:r w:rsidRPr="0042022E">
        <w:rPr>
          <w:rFonts w:ascii="仿宋" w:eastAsia="仿宋" w:hAnsi="仿宋" w:hint="eastAsia"/>
          <w:bCs/>
          <w:color w:val="000000" w:themeColor="text1"/>
          <w:sz w:val="24"/>
          <w:szCs w:val="24"/>
        </w:rPr>
        <w:t>）、熵变（</w:t>
      </w:r>
      <w:r w:rsidRPr="0042022E">
        <w:rPr>
          <w:rFonts w:ascii="Times New Roman" w:eastAsia="仿宋" w:hAnsi="Times New Roman" w:cs="Times New Roman"/>
          <w:bCs/>
          <w:color w:val="000000" w:themeColor="text1"/>
          <w:sz w:val="24"/>
          <w:szCs w:val="24"/>
        </w:rPr>
        <w:t>ΔS</w:t>
      </w:r>
      <w:r w:rsidRPr="0042022E">
        <w:rPr>
          <w:rFonts w:ascii="仿宋" w:eastAsia="仿宋" w:hAnsi="仿宋" w:hint="eastAsia"/>
          <w:bCs/>
          <w:color w:val="000000" w:themeColor="text1"/>
          <w:sz w:val="24"/>
          <w:szCs w:val="24"/>
        </w:rPr>
        <w:t>）和吉布斯自由能（</w:t>
      </w:r>
      <w:r w:rsidRPr="0042022E">
        <w:rPr>
          <w:rFonts w:ascii="Times New Roman" w:eastAsia="仿宋" w:hAnsi="Times New Roman" w:cs="Times New Roman"/>
          <w:bCs/>
          <w:color w:val="000000" w:themeColor="text1"/>
          <w:sz w:val="24"/>
          <w:szCs w:val="24"/>
        </w:rPr>
        <w:t>Δ</w:t>
      </w:r>
      <w:r w:rsidRPr="0042022E">
        <w:rPr>
          <w:rFonts w:ascii="Times New Roman" w:eastAsia="仿宋" w:hAnsi="Times New Roman" w:cs="Times New Roman" w:hint="eastAsia"/>
          <w:bCs/>
          <w:color w:val="000000" w:themeColor="text1"/>
          <w:sz w:val="24"/>
          <w:szCs w:val="24"/>
        </w:rPr>
        <w:t>G</w:t>
      </w:r>
      <w:r w:rsidRPr="0042022E">
        <w:rPr>
          <w:rFonts w:ascii="仿宋" w:eastAsia="仿宋" w:hAnsi="仿宋" w:hint="eastAsia"/>
          <w:bCs/>
          <w:color w:val="000000" w:themeColor="text1"/>
          <w:sz w:val="24"/>
          <w:szCs w:val="24"/>
        </w:rPr>
        <w:t>）。</w:t>
      </w:r>
      <w:r w:rsidRPr="0042022E">
        <w:rPr>
          <w:rFonts w:ascii="仿宋" w:eastAsia="仿宋" w:hAnsi="仿宋" w:hint="eastAsia"/>
          <w:sz w:val="24"/>
          <w:szCs w:val="24"/>
        </w:rPr>
        <w:t>主要研究蛋白质-蛋白质相互作用、蛋白质-小分子相互作用、药物-DNA/RNA相互作用等。</w:t>
      </w:r>
    </w:p>
    <w:p w:rsidR="0042022E" w:rsidRPr="0042022E" w:rsidRDefault="0042022E" w:rsidP="0042022E">
      <w:pPr>
        <w:spacing w:after="0" w:line="360" w:lineRule="auto"/>
        <w:jc w:val="right"/>
        <w:rPr>
          <w:rFonts w:ascii="仿宋" w:eastAsia="仿宋" w:hAnsi="仿宋"/>
          <w:sz w:val="24"/>
          <w:szCs w:val="24"/>
        </w:rPr>
      </w:pPr>
    </w:p>
    <w:p w:rsidR="0042022E" w:rsidRPr="0042022E" w:rsidRDefault="0042022E" w:rsidP="0042022E">
      <w:pPr>
        <w:spacing w:after="0" w:line="360" w:lineRule="auto"/>
        <w:rPr>
          <w:rFonts w:ascii="仿宋" w:eastAsia="仿宋" w:hAnsi="仿宋"/>
          <w:sz w:val="28"/>
          <w:szCs w:val="28"/>
        </w:rPr>
      </w:pPr>
      <w:r w:rsidRPr="0042022E">
        <w:rPr>
          <w:rFonts w:ascii="仿宋" w:eastAsia="仿宋" w:hAnsi="仿宋" w:hint="eastAsia"/>
          <w:sz w:val="28"/>
          <w:szCs w:val="28"/>
        </w:rPr>
        <w:t>应用举例</w:t>
      </w:r>
    </w:p>
    <w:p w:rsidR="0042022E" w:rsidRPr="0042022E" w:rsidRDefault="0042022E" w:rsidP="0042022E">
      <w:pPr>
        <w:spacing w:after="0" w:line="360" w:lineRule="auto"/>
        <w:rPr>
          <w:rFonts w:ascii="仿宋" w:eastAsia="仿宋" w:hAnsi="仿宋"/>
          <w:sz w:val="24"/>
          <w:szCs w:val="24"/>
        </w:rPr>
      </w:pPr>
      <w:r w:rsidRPr="0042022E">
        <w:rPr>
          <w:rFonts w:ascii="仿宋" w:eastAsia="仿宋" w:hAnsi="仿宋" w:hint="eastAsia"/>
          <w:sz w:val="24"/>
          <w:szCs w:val="24"/>
        </w:rPr>
        <w:t xml:space="preserve"> </w:t>
      </w:r>
      <w:r w:rsidRPr="0042022E">
        <w:rPr>
          <w:rFonts w:ascii="仿宋" w:eastAsia="仿宋" w:hAnsi="仿宋" w:hint="eastAsia"/>
          <w:noProof/>
          <w:sz w:val="24"/>
          <w:szCs w:val="24"/>
        </w:rPr>
        <w:drawing>
          <wp:inline distT="0" distB="0" distL="0" distR="0">
            <wp:extent cx="5543550" cy="3714179"/>
            <wp:effectExtent l="19050" t="0" r="0" b="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71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22E" w:rsidRPr="0042022E" w:rsidRDefault="0042022E" w:rsidP="0042022E">
      <w:pPr>
        <w:spacing w:after="0" w:line="360" w:lineRule="auto"/>
        <w:jc w:val="center"/>
        <w:rPr>
          <w:rFonts w:ascii="Times New Roman" w:eastAsia="仿宋" w:hAnsi="Times New Roman" w:cs="Times New Roman"/>
          <w:sz w:val="24"/>
          <w:szCs w:val="24"/>
        </w:rPr>
      </w:pPr>
      <w:r w:rsidRPr="0042022E">
        <w:rPr>
          <w:rFonts w:ascii="Times New Roman" w:eastAsia="仿宋" w:hAnsi="Times New Roman" w:cs="Times New Roman"/>
          <w:sz w:val="24"/>
          <w:szCs w:val="24"/>
        </w:rPr>
        <w:t xml:space="preserve">Fig.1 </w:t>
      </w:r>
      <w:r w:rsidRPr="0042022E">
        <w:rPr>
          <w:rFonts w:ascii="Times New Roman" w:hAnsi="Times New Roman" w:cs="Times New Roman"/>
          <w:sz w:val="24"/>
          <w:szCs w:val="24"/>
        </w:rPr>
        <w:t xml:space="preserve">ITC thermograms </w:t>
      </w:r>
    </w:p>
    <w:p w:rsidR="0042022E" w:rsidRPr="0042022E" w:rsidRDefault="0042022E" w:rsidP="0042022E">
      <w:pPr>
        <w:spacing w:after="0" w:line="360" w:lineRule="auto"/>
        <w:rPr>
          <w:rFonts w:ascii="仿宋" w:eastAsia="仿宋" w:hAnsi="仿宋"/>
          <w:sz w:val="24"/>
        </w:rPr>
      </w:pPr>
    </w:p>
    <w:p w:rsidR="0042022E" w:rsidRPr="0042022E" w:rsidRDefault="0042022E" w:rsidP="0042022E">
      <w:pPr>
        <w:spacing w:after="0" w:line="360" w:lineRule="auto"/>
        <w:rPr>
          <w:rFonts w:ascii="仿宋" w:eastAsia="仿宋" w:hAnsi="仿宋"/>
          <w:sz w:val="24"/>
        </w:rPr>
      </w:pPr>
    </w:p>
    <w:p w:rsidR="0042022E" w:rsidRPr="0042022E" w:rsidRDefault="0042022E" w:rsidP="0042022E">
      <w:pPr>
        <w:spacing w:after="0" w:line="360" w:lineRule="auto"/>
        <w:rPr>
          <w:rFonts w:ascii="仿宋" w:eastAsia="仿宋" w:hAnsi="仿宋"/>
          <w:sz w:val="24"/>
        </w:rPr>
      </w:pPr>
    </w:p>
    <w:p w:rsidR="0042022E" w:rsidRPr="0042022E" w:rsidRDefault="0042022E" w:rsidP="0042022E">
      <w:pPr>
        <w:spacing w:after="0" w:line="360" w:lineRule="auto"/>
        <w:rPr>
          <w:rFonts w:ascii="仿宋" w:eastAsia="仿宋" w:hAnsi="仿宋"/>
          <w:sz w:val="24"/>
        </w:rPr>
      </w:pPr>
    </w:p>
    <w:p w:rsidR="0042022E" w:rsidRPr="0042022E" w:rsidRDefault="0042022E" w:rsidP="0042022E">
      <w:pPr>
        <w:spacing w:after="0" w:line="360" w:lineRule="auto"/>
        <w:rPr>
          <w:rFonts w:ascii="仿宋" w:eastAsia="仿宋" w:hAnsi="仿宋"/>
          <w:sz w:val="24"/>
        </w:rPr>
      </w:pPr>
      <w:r w:rsidRPr="0042022E">
        <w:rPr>
          <w:rFonts w:ascii="仿宋" w:eastAsia="仿宋" w:hAnsi="仿宋"/>
          <w:noProof/>
          <w:sz w:val="24"/>
        </w:rPr>
        <w:drawing>
          <wp:inline distT="0" distB="0" distL="0" distR="0">
            <wp:extent cx="5543550" cy="4331324"/>
            <wp:effectExtent l="19050" t="0" r="0" b="0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331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22E" w:rsidRPr="0042022E" w:rsidRDefault="0042022E" w:rsidP="004202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22E">
        <w:rPr>
          <w:rFonts w:ascii="Times New Roman" w:eastAsia="仿宋" w:hAnsi="Times New Roman" w:cs="Times New Roman"/>
          <w:sz w:val="24"/>
          <w:szCs w:val="24"/>
        </w:rPr>
        <w:t xml:space="preserve">Fig.2 </w:t>
      </w:r>
      <w:r w:rsidRPr="0042022E">
        <w:rPr>
          <w:rFonts w:ascii="Times New Roman" w:hAnsi="Times New Roman" w:cs="Times New Roman"/>
          <w:sz w:val="24"/>
          <w:szCs w:val="24"/>
        </w:rPr>
        <w:t>Extracted thermodynamic parameters (</w:t>
      </w:r>
      <w:r w:rsidRPr="0042022E">
        <w:rPr>
          <w:rFonts w:ascii="Times New Roman" w:eastAsia="仿宋" w:hAnsi="Times New Roman" w:cs="Times New Roman"/>
          <w:bCs/>
          <w:color w:val="000000" w:themeColor="text1"/>
          <w:sz w:val="24"/>
          <w:szCs w:val="24"/>
        </w:rPr>
        <w:t xml:space="preserve">ΔH, ΔS, ΔG </w:t>
      </w:r>
      <w:r w:rsidRPr="0042022E">
        <w:rPr>
          <w:rFonts w:ascii="Times New Roman" w:hAnsi="Times New Roman" w:cs="Times New Roman"/>
          <w:sz w:val="24"/>
          <w:szCs w:val="24"/>
        </w:rPr>
        <w:t>)</w:t>
      </w:r>
    </w:p>
    <w:p w:rsidR="0042022E" w:rsidRPr="0042022E" w:rsidRDefault="0042022E" w:rsidP="0042022E">
      <w:pPr>
        <w:spacing w:after="0" w:line="360" w:lineRule="auto"/>
        <w:rPr>
          <w:rFonts w:ascii="仿宋" w:eastAsia="仿宋" w:hAnsi="仿宋"/>
          <w:sz w:val="24"/>
        </w:rPr>
      </w:pPr>
      <w:r w:rsidRPr="0042022E">
        <w:rPr>
          <w:rFonts w:ascii="Times New Roman" w:hAnsi="Times New Roman" w:cs="Times New Roman"/>
          <w:sz w:val="24"/>
          <w:szCs w:val="24"/>
        </w:rPr>
        <w:t>参考文献：</w:t>
      </w:r>
      <w:r w:rsidRPr="0042022E">
        <w:rPr>
          <w:rFonts w:ascii="Times New Roman" w:hAnsi="Times New Roman" w:cs="Times New Roman"/>
          <w:i/>
          <w:sz w:val="24"/>
          <w:szCs w:val="24"/>
        </w:rPr>
        <w:t>ACS Appl. Mater. Interfaces,</w:t>
      </w:r>
      <w:r w:rsidRPr="0042022E">
        <w:rPr>
          <w:rFonts w:ascii="Times New Roman" w:hAnsi="Times New Roman" w:cs="Times New Roman"/>
          <w:sz w:val="24"/>
          <w:szCs w:val="24"/>
        </w:rPr>
        <w:t xml:space="preserve"> </w:t>
      </w:r>
      <w:r w:rsidRPr="0042022E">
        <w:rPr>
          <w:rFonts w:ascii="Times New Roman" w:hAnsi="Times New Roman" w:cs="Times New Roman" w:hint="eastAsia"/>
          <w:sz w:val="24"/>
          <w:szCs w:val="24"/>
        </w:rPr>
        <w:t xml:space="preserve">DOI: </w:t>
      </w:r>
      <w:r w:rsidRPr="0042022E">
        <w:rPr>
          <w:rFonts w:ascii="Times New Roman" w:hAnsi="Times New Roman" w:cs="Times New Roman"/>
          <w:sz w:val="24"/>
          <w:szCs w:val="24"/>
        </w:rPr>
        <w:t>10.1021/acsami.1c05271</w:t>
      </w:r>
    </w:p>
    <w:p w:rsidR="004358AB" w:rsidRDefault="004358AB" w:rsidP="00D31D50">
      <w:pPr>
        <w:spacing w:line="220" w:lineRule="atLeast"/>
      </w:pPr>
    </w:p>
    <w:sectPr w:rsidR="004358AB" w:rsidSect="00797F63">
      <w:pgSz w:w="11906" w:h="16838"/>
      <w:pgMar w:top="1191" w:right="1588" w:bottom="1077" w:left="1588" w:header="709" w:footer="709" w:gutter="0"/>
      <w:cols w:space="708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430" w:rsidRDefault="00132430" w:rsidP="0042022E">
      <w:pPr>
        <w:spacing w:after="0"/>
      </w:pPr>
      <w:r>
        <w:separator/>
      </w:r>
    </w:p>
  </w:endnote>
  <w:endnote w:type="continuationSeparator" w:id="0">
    <w:p w:rsidR="00132430" w:rsidRDefault="00132430" w:rsidP="0042022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430" w:rsidRDefault="00132430" w:rsidP="0042022E">
      <w:pPr>
        <w:spacing w:after="0"/>
      </w:pPr>
      <w:r>
        <w:separator/>
      </w:r>
    </w:p>
  </w:footnote>
  <w:footnote w:type="continuationSeparator" w:id="0">
    <w:p w:rsidR="00132430" w:rsidRDefault="00132430" w:rsidP="0042022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32430"/>
    <w:rsid w:val="00323B43"/>
    <w:rsid w:val="003C6E8F"/>
    <w:rsid w:val="003D37D8"/>
    <w:rsid w:val="0042022E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022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022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022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022E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2022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2022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饶欣远</cp:lastModifiedBy>
  <cp:revision>2</cp:revision>
  <dcterms:created xsi:type="dcterms:W3CDTF">2008-09-11T17:20:00Z</dcterms:created>
  <dcterms:modified xsi:type="dcterms:W3CDTF">2021-09-13T09:28:00Z</dcterms:modified>
</cp:coreProperties>
</file>